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4844" w14:textId="77777777" w:rsidR="00690729" w:rsidRPr="00486AB7" w:rsidRDefault="00690729" w:rsidP="00B73174">
      <w:pPr>
        <w:keepNext/>
        <w:numPr>
          <w:ilvl w:val="1"/>
          <w:numId w:val="1"/>
        </w:numPr>
        <w:suppressAutoHyphens/>
        <w:spacing w:before="240" w:after="60"/>
        <w:jc w:val="center"/>
        <w:outlineLvl w:val="1"/>
        <w:rPr>
          <w:rFonts w:asciiTheme="minorHAnsi" w:hAnsiTheme="minorHAnsi" w:cstheme="minorHAnsi"/>
          <w:b/>
          <w:bCs/>
          <w:sz w:val="22"/>
          <w:szCs w:val="22"/>
          <w:lang w:val="x-none" w:eastAsia="ar-SA"/>
        </w:rPr>
      </w:pPr>
    </w:p>
    <w:p w14:paraId="31CB3F6E" w14:textId="77777777" w:rsidR="00690729" w:rsidRPr="00486AB7" w:rsidRDefault="00690729" w:rsidP="00B73174">
      <w:pPr>
        <w:keepNext/>
        <w:numPr>
          <w:ilvl w:val="1"/>
          <w:numId w:val="1"/>
        </w:numPr>
        <w:suppressAutoHyphens/>
        <w:spacing w:before="240" w:after="60"/>
        <w:jc w:val="center"/>
        <w:outlineLvl w:val="1"/>
        <w:rPr>
          <w:rFonts w:asciiTheme="minorHAnsi" w:hAnsiTheme="minorHAnsi" w:cstheme="minorHAnsi"/>
          <w:b/>
          <w:bCs/>
          <w:i/>
          <w:iCs/>
          <w:sz w:val="22"/>
          <w:szCs w:val="22"/>
          <w:lang w:val="x-none" w:eastAsia="ar-SA"/>
        </w:rPr>
      </w:pPr>
      <w:r w:rsidRPr="00486AB7">
        <w:rPr>
          <w:rFonts w:asciiTheme="minorHAnsi" w:hAnsiTheme="minorHAnsi" w:cstheme="minorHAnsi"/>
          <w:b/>
          <w:bCs/>
          <w:sz w:val="22"/>
          <w:szCs w:val="22"/>
          <w:lang w:val="x-none" w:eastAsia="ar-SA"/>
        </w:rPr>
        <w:t xml:space="preserve">UMOWA </w:t>
      </w:r>
      <w:r>
        <w:rPr>
          <w:rFonts w:asciiTheme="minorHAnsi" w:hAnsiTheme="minorHAnsi" w:cstheme="minorHAnsi"/>
          <w:b/>
          <w:bCs/>
          <w:sz w:val="22"/>
          <w:szCs w:val="22"/>
          <w:lang w:eastAsia="ar-SA"/>
        </w:rPr>
        <w:t>PO</w:t>
      </w:r>
      <w:r w:rsidRPr="00486AB7">
        <w:rPr>
          <w:rFonts w:asciiTheme="minorHAnsi" w:hAnsiTheme="minorHAnsi" w:cstheme="minorHAnsi"/>
          <w:b/>
          <w:bCs/>
          <w:sz w:val="22"/>
          <w:szCs w:val="22"/>
          <w:lang w:val="x-none" w:eastAsia="ar-SA"/>
        </w:rPr>
        <w:t>WIERZENIA PRZETWARZANIA DANYCH</w:t>
      </w:r>
      <w:r w:rsidRPr="00486AB7">
        <w:rPr>
          <w:rFonts w:asciiTheme="minorHAnsi" w:hAnsiTheme="minorHAnsi" w:cstheme="minorHAnsi"/>
          <w:b/>
          <w:bCs/>
          <w:sz w:val="22"/>
          <w:szCs w:val="22"/>
          <w:lang w:eastAsia="ar-SA"/>
        </w:rPr>
        <w:t xml:space="preserve"> OSOBOWYCH</w:t>
      </w:r>
    </w:p>
    <w:p w14:paraId="5D4D39EC" w14:textId="60022B2F" w:rsidR="00690729" w:rsidRPr="00486AB7" w:rsidRDefault="00B90FC5" w:rsidP="00690729">
      <w:pPr>
        <w:keepNext/>
        <w:widowControl w:val="0"/>
        <w:suppressAutoHyphens/>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w:t>
      </w:r>
      <w:r w:rsidR="00690729">
        <w:rPr>
          <w:rFonts w:asciiTheme="minorHAnsi" w:hAnsiTheme="minorHAnsi" w:cstheme="minorHAnsi"/>
          <w:b/>
          <w:sz w:val="22"/>
          <w:szCs w:val="22"/>
          <w:lang w:eastAsia="ar-SA"/>
        </w:rPr>
        <w:t>/PFRON/2023</w:t>
      </w:r>
    </w:p>
    <w:p w14:paraId="76B40034" w14:textId="77777777" w:rsidR="00690729" w:rsidRDefault="00690729" w:rsidP="00690729">
      <w:pPr>
        <w:keepNext/>
        <w:widowControl w:val="0"/>
        <w:suppressAutoHyphens/>
        <w:rPr>
          <w:rFonts w:asciiTheme="minorHAnsi" w:hAnsiTheme="minorHAnsi" w:cstheme="minorHAnsi"/>
          <w:sz w:val="22"/>
          <w:szCs w:val="22"/>
          <w:lang w:eastAsia="ar-SA"/>
        </w:rPr>
      </w:pPr>
    </w:p>
    <w:p w14:paraId="7278B330" w14:textId="6150C2EE" w:rsidR="00690729" w:rsidRPr="00486AB7" w:rsidRDefault="00690729" w:rsidP="00690729">
      <w:pPr>
        <w:keepNext/>
        <w:widowControl w:val="0"/>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zawarta w dniu </w:t>
      </w:r>
      <w:r w:rsidR="00B90FC5">
        <w:rPr>
          <w:rFonts w:asciiTheme="minorHAnsi" w:hAnsiTheme="minorHAnsi" w:cstheme="minorHAnsi"/>
          <w:sz w:val="22"/>
          <w:szCs w:val="22"/>
          <w:lang w:eastAsia="ar-SA"/>
        </w:rPr>
        <w:t>……………</w:t>
      </w:r>
      <w:r>
        <w:rPr>
          <w:rFonts w:asciiTheme="minorHAnsi" w:hAnsiTheme="minorHAnsi" w:cstheme="minorHAnsi"/>
          <w:sz w:val="22"/>
          <w:szCs w:val="22"/>
          <w:lang w:eastAsia="ar-SA"/>
        </w:rPr>
        <w:t>.2023</w:t>
      </w:r>
      <w:r w:rsidRPr="00486AB7">
        <w:rPr>
          <w:rFonts w:asciiTheme="minorHAnsi" w:hAnsiTheme="minorHAnsi" w:cstheme="minorHAnsi"/>
          <w:sz w:val="22"/>
          <w:szCs w:val="22"/>
          <w:lang w:eastAsia="ar-SA"/>
        </w:rPr>
        <w:t xml:space="preserve"> r. pomiędzy:</w:t>
      </w:r>
    </w:p>
    <w:p w14:paraId="1B7F32A6" w14:textId="77777777" w:rsidR="00690729" w:rsidRPr="00486AB7" w:rsidRDefault="00690729" w:rsidP="00690729">
      <w:pPr>
        <w:pStyle w:val="Standard"/>
        <w:jc w:val="both"/>
        <w:rPr>
          <w:rFonts w:asciiTheme="minorHAnsi" w:hAnsiTheme="minorHAnsi" w:cstheme="minorHAnsi"/>
          <w:sz w:val="22"/>
          <w:szCs w:val="22"/>
          <w:lang w:eastAsia="en-US"/>
        </w:rPr>
      </w:pPr>
    </w:p>
    <w:p w14:paraId="79C6C7AB" w14:textId="77777777" w:rsidR="00690729" w:rsidRDefault="00690729" w:rsidP="00690729">
      <w:pPr>
        <w:pStyle w:val="Standard"/>
        <w:spacing w:after="0"/>
        <w:ind w:right="52"/>
        <w:jc w:val="both"/>
        <w:rPr>
          <w:rFonts w:asciiTheme="minorHAnsi" w:hAnsiTheme="minorHAnsi" w:cstheme="minorHAnsi"/>
          <w:b/>
          <w:sz w:val="22"/>
          <w:szCs w:val="22"/>
          <w:lang w:eastAsia="en-US"/>
        </w:rPr>
      </w:pPr>
      <w:bookmarkStart w:id="0" w:name="_Hlk32326664"/>
      <w:r w:rsidRPr="00486AB7">
        <w:rPr>
          <w:rFonts w:asciiTheme="minorHAnsi" w:hAnsiTheme="minorHAnsi" w:cstheme="minorHAnsi"/>
          <w:b/>
          <w:sz w:val="22"/>
          <w:szCs w:val="22"/>
          <w:lang w:eastAsia="en-US"/>
        </w:rPr>
        <w:t xml:space="preserve">Stowarzyszeniem „MOST” </w:t>
      </w:r>
    </w:p>
    <w:p w14:paraId="59E6E241" w14:textId="77777777" w:rsidR="00690729" w:rsidRPr="00DC76C9" w:rsidRDefault="00690729" w:rsidP="00690729">
      <w:pPr>
        <w:pStyle w:val="Standard"/>
        <w:spacing w:after="0"/>
        <w:ind w:right="52"/>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ul. </w:t>
      </w:r>
      <w:r w:rsidRPr="00DC76C9">
        <w:rPr>
          <w:rFonts w:asciiTheme="minorHAnsi" w:hAnsiTheme="minorHAnsi" w:cstheme="minorHAnsi"/>
          <w:b/>
          <w:sz w:val="22"/>
          <w:szCs w:val="22"/>
          <w:lang w:eastAsia="en-US"/>
        </w:rPr>
        <w:t>Wolności 274</w:t>
      </w:r>
      <w:r>
        <w:rPr>
          <w:rFonts w:asciiTheme="minorHAnsi" w:hAnsiTheme="minorHAnsi" w:cstheme="minorHAnsi"/>
          <w:b/>
          <w:sz w:val="22"/>
          <w:szCs w:val="22"/>
          <w:lang w:eastAsia="en-US"/>
        </w:rPr>
        <w:t>, 41 – 800 Zabrze</w:t>
      </w:r>
    </w:p>
    <w:p w14:paraId="7A8A4B02" w14:textId="3DC687D0" w:rsidR="00690729" w:rsidRPr="00486AB7" w:rsidRDefault="00690729" w:rsidP="00690729">
      <w:pPr>
        <w:pStyle w:val="Standard"/>
        <w:spacing w:after="0"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w:t>
      </w:r>
    </w:p>
    <w:bookmarkEnd w:id="0"/>
    <w:p w14:paraId="266C9778" w14:textId="1340D4E7" w:rsidR="00690729" w:rsidRPr="00486AB7" w:rsidRDefault="00690729" w:rsidP="00690729">
      <w:pPr>
        <w:pStyle w:val="Standard"/>
        <w:spacing w:after="0" w:line="360" w:lineRule="auto"/>
        <w:rPr>
          <w:rFonts w:asciiTheme="minorHAnsi" w:hAnsiTheme="minorHAnsi" w:cstheme="minorHAnsi"/>
          <w:sz w:val="22"/>
          <w:szCs w:val="22"/>
        </w:rPr>
      </w:pPr>
      <w:r>
        <w:rPr>
          <w:rFonts w:asciiTheme="minorHAnsi" w:hAnsiTheme="minorHAnsi" w:cstheme="minorHAnsi"/>
          <w:sz w:val="22"/>
          <w:szCs w:val="22"/>
          <w:lang w:eastAsia="en-US"/>
        </w:rPr>
        <w:t>…………………………………..</w:t>
      </w:r>
    </w:p>
    <w:p w14:paraId="2EFBA74B" w14:textId="77777777" w:rsidR="00690729" w:rsidRPr="00486AB7" w:rsidRDefault="00690729" w:rsidP="00690729">
      <w:pPr>
        <w:suppressAutoHyphens/>
        <w:spacing w:line="360" w:lineRule="auto"/>
        <w:jc w:val="both"/>
        <w:rPr>
          <w:rFonts w:asciiTheme="minorHAnsi" w:hAnsiTheme="minorHAnsi" w:cstheme="minorHAnsi"/>
          <w:sz w:val="22"/>
          <w:szCs w:val="22"/>
          <w:lang w:eastAsia="ar-SA"/>
        </w:rPr>
      </w:pPr>
      <w:r w:rsidRPr="00486AB7">
        <w:rPr>
          <w:rFonts w:asciiTheme="minorHAnsi" w:eastAsia="MS Mincho" w:hAnsiTheme="minorHAnsi" w:cstheme="minorHAnsi"/>
          <w:sz w:val="22"/>
          <w:szCs w:val="22"/>
          <w:lang w:eastAsia="ar-SA"/>
        </w:rPr>
        <w:t>zwanym dalej „Zamawiającym</w:t>
      </w:r>
      <w:r>
        <w:rPr>
          <w:rFonts w:asciiTheme="minorHAnsi" w:eastAsia="MS Mincho" w:hAnsiTheme="minorHAnsi" w:cstheme="minorHAnsi"/>
          <w:sz w:val="22"/>
          <w:szCs w:val="22"/>
          <w:lang w:eastAsia="ar-SA"/>
        </w:rPr>
        <w:t>” lub „Administratorem II</w:t>
      </w:r>
      <w:r w:rsidRPr="00486AB7">
        <w:rPr>
          <w:rFonts w:asciiTheme="minorHAnsi" w:eastAsia="MS Mincho" w:hAnsiTheme="minorHAnsi" w:cstheme="minorHAnsi"/>
          <w:sz w:val="22"/>
          <w:szCs w:val="22"/>
          <w:lang w:eastAsia="ar-SA"/>
        </w:rPr>
        <w:t>”,</w:t>
      </w:r>
    </w:p>
    <w:p w14:paraId="074DB3C7" w14:textId="77777777" w:rsidR="00690729" w:rsidRPr="00486AB7" w:rsidRDefault="00690729" w:rsidP="00690729">
      <w:pPr>
        <w:widowControl w:val="0"/>
        <w:suppressAutoHyphens/>
        <w:jc w:val="both"/>
        <w:rPr>
          <w:rFonts w:asciiTheme="minorHAnsi" w:hAnsiTheme="minorHAnsi" w:cstheme="minorHAnsi"/>
          <w:sz w:val="22"/>
          <w:szCs w:val="22"/>
          <w:lang w:eastAsia="ar-SA"/>
        </w:rPr>
      </w:pPr>
    </w:p>
    <w:p w14:paraId="4AF6905D" w14:textId="77777777" w:rsidR="00690729" w:rsidRPr="00486AB7" w:rsidRDefault="00690729" w:rsidP="00690729">
      <w:pPr>
        <w:widowControl w:val="0"/>
        <w:suppressAutoHyphens/>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a</w:t>
      </w:r>
    </w:p>
    <w:p w14:paraId="4BA5ED41" w14:textId="3CA59A6D" w:rsidR="00690729" w:rsidRPr="00E67A92" w:rsidRDefault="00690729" w:rsidP="00690729">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Pr>
          <w:rFonts w:asciiTheme="minorHAnsi" w:hAnsiTheme="minorHAnsi" w:cstheme="minorHAnsi"/>
          <w:sz w:val="22"/>
          <w:szCs w:val="22"/>
        </w:rPr>
        <w:t>……………………………</w:t>
      </w:r>
    </w:p>
    <w:p w14:paraId="378BC01D" w14:textId="77777777" w:rsidR="00690729" w:rsidRPr="00E67A92" w:rsidRDefault="00690729" w:rsidP="00690729">
      <w:pPr>
        <w:pStyle w:val="paragraphscxw214559356bcx0"/>
        <w:spacing w:before="0" w:beforeAutospacing="0" w:after="0" w:afterAutospacing="0" w:line="276" w:lineRule="auto"/>
        <w:textAlignment w:val="baseline"/>
        <w:rPr>
          <w:rStyle w:val="eopscxw214559356bcx0"/>
          <w:rFonts w:asciiTheme="minorHAnsi" w:eastAsiaTheme="majorEastAsia" w:hAnsiTheme="minorHAnsi" w:cstheme="minorHAnsi"/>
          <w:sz w:val="22"/>
          <w:szCs w:val="22"/>
        </w:rPr>
      </w:pPr>
    </w:p>
    <w:p w14:paraId="0755E8CA" w14:textId="77777777" w:rsidR="00690729" w:rsidRPr="00E67A92" w:rsidRDefault="00690729" w:rsidP="00690729">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eastAsiaTheme="majorEastAsia" w:hAnsiTheme="minorHAnsi" w:cstheme="minorHAnsi"/>
          <w:sz w:val="22"/>
          <w:szCs w:val="22"/>
        </w:rPr>
        <w:t> </w:t>
      </w:r>
    </w:p>
    <w:p w14:paraId="05D02F1B" w14:textId="32DB1B5C" w:rsidR="00690729" w:rsidRDefault="00690729" w:rsidP="00690729">
      <w:pPr>
        <w:pStyle w:val="paragraphscxw214559356bcx0"/>
        <w:spacing w:before="0" w:beforeAutospacing="0" w:after="0" w:afterAutospacing="0" w:line="276" w:lineRule="auto"/>
        <w:ind w:left="-15"/>
        <w:jc w:val="both"/>
        <w:textAlignment w:val="baseline"/>
        <w:rPr>
          <w:rStyle w:val="normaltextrunscxw214559356bcx0"/>
          <w:rFonts w:asciiTheme="minorHAnsi" w:hAnsiTheme="minorHAnsi" w:cstheme="minorHAnsi"/>
          <w:bCs/>
          <w:sz w:val="22"/>
          <w:szCs w:val="22"/>
        </w:rPr>
      </w:pPr>
      <w:r>
        <w:rPr>
          <w:rStyle w:val="normaltextrunscxw214559356bcx0"/>
          <w:rFonts w:asciiTheme="minorHAnsi" w:hAnsiTheme="minorHAnsi" w:cstheme="minorHAnsi"/>
          <w:bCs/>
          <w:sz w:val="22"/>
          <w:szCs w:val="22"/>
        </w:rPr>
        <w:t>…………………….</w:t>
      </w:r>
    </w:p>
    <w:p w14:paraId="1EABC83F" w14:textId="77777777" w:rsidR="00690729" w:rsidRDefault="00690729" w:rsidP="00690729">
      <w:pPr>
        <w:widowControl w:val="0"/>
        <w:suppressAutoHyphens/>
        <w:jc w:val="both"/>
        <w:rPr>
          <w:rFonts w:asciiTheme="minorHAnsi" w:hAnsiTheme="minorHAnsi" w:cstheme="minorHAnsi"/>
          <w:sz w:val="22"/>
          <w:szCs w:val="22"/>
          <w:lang w:eastAsia="ar-SA"/>
        </w:rPr>
      </w:pPr>
    </w:p>
    <w:p w14:paraId="3F2DDD85" w14:textId="77777777" w:rsidR="00690729" w:rsidRPr="00486AB7" w:rsidRDefault="00690729" w:rsidP="00690729">
      <w:pPr>
        <w:widowControl w:val="0"/>
        <w:suppressAutoHyphens/>
        <w:jc w:val="both"/>
        <w:rPr>
          <w:rFonts w:asciiTheme="minorHAnsi" w:hAnsiTheme="minorHAnsi" w:cstheme="minorHAnsi"/>
          <w:i/>
          <w:sz w:val="22"/>
          <w:szCs w:val="22"/>
          <w:u w:val="single"/>
          <w:lang w:eastAsia="ar-SA"/>
        </w:rPr>
      </w:pPr>
      <w:r w:rsidRPr="00486AB7">
        <w:rPr>
          <w:rFonts w:asciiTheme="minorHAnsi" w:hAnsiTheme="minorHAnsi" w:cstheme="minorHAnsi"/>
          <w:sz w:val="22"/>
          <w:szCs w:val="22"/>
          <w:lang w:eastAsia="ar-SA"/>
        </w:rPr>
        <w:t>zwanym dalej „Wykonawcą” lub „ Innym podmiotem przetwarzającym”</w:t>
      </w:r>
    </w:p>
    <w:p w14:paraId="5D981FD7" w14:textId="3E301AF2" w:rsidR="00690729" w:rsidRDefault="00690729" w:rsidP="00690729">
      <w:pPr>
        <w:suppressAutoHyphens/>
        <w:rPr>
          <w:rFonts w:asciiTheme="minorHAnsi" w:hAnsiTheme="minorHAnsi" w:cstheme="minorHAnsi"/>
          <w:sz w:val="22"/>
          <w:szCs w:val="22"/>
          <w:lang w:eastAsia="ar-SA"/>
        </w:rPr>
      </w:pPr>
      <w:r w:rsidRPr="00486AB7">
        <w:rPr>
          <w:rFonts w:asciiTheme="minorHAnsi" w:hAnsiTheme="minorHAnsi" w:cstheme="minorHAnsi"/>
          <w:sz w:val="22"/>
          <w:szCs w:val="22"/>
          <w:lang w:eastAsia="ar-SA"/>
        </w:rPr>
        <w:t>o następującej treści:</w:t>
      </w:r>
    </w:p>
    <w:p w14:paraId="56869E4A" w14:textId="77777777" w:rsidR="00690729" w:rsidRPr="00486AB7" w:rsidRDefault="00690729" w:rsidP="00690729">
      <w:pPr>
        <w:suppressAutoHyphens/>
        <w:rPr>
          <w:rFonts w:asciiTheme="minorHAnsi" w:hAnsiTheme="minorHAnsi" w:cstheme="minorHAnsi"/>
          <w:sz w:val="22"/>
          <w:szCs w:val="22"/>
          <w:lang w:eastAsia="ar-SA"/>
        </w:rPr>
      </w:pPr>
    </w:p>
    <w:p w14:paraId="300A63DB"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 1</w:t>
      </w:r>
    </w:p>
    <w:p w14:paraId="19A59FDA"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Definicje</w:t>
      </w:r>
    </w:p>
    <w:p w14:paraId="01F23921" w14:textId="77777777" w:rsidR="00690729" w:rsidRPr="00486AB7" w:rsidRDefault="00690729" w:rsidP="00B73174">
      <w:pPr>
        <w:widowControl w:val="0"/>
        <w:numPr>
          <w:ilvl w:val="0"/>
          <w:numId w:val="2"/>
        </w:numPr>
        <w:suppressAutoHyphens/>
        <w:spacing w:line="276" w:lineRule="auto"/>
        <w:ind w:left="426" w:hanging="426"/>
        <w:jc w:val="both"/>
        <w:rPr>
          <w:rFonts w:asciiTheme="minorHAnsi" w:hAnsiTheme="minorHAnsi" w:cstheme="minorHAnsi"/>
          <w:b/>
          <w:sz w:val="22"/>
          <w:szCs w:val="22"/>
          <w:lang w:eastAsia="ar-SA"/>
        </w:rPr>
      </w:pPr>
      <w:r>
        <w:rPr>
          <w:rFonts w:asciiTheme="minorHAnsi" w:hAnsiTheme="minorHAnsi" w:cstheme="minorHAnsi"/>
          <w:b/>
          <w:sz w:val="22"/>
          <w:szCs w:val="22"/>
          <w:lang w:eastAsia="ar-SA"/>
        </w:rPr>
        <w:t>Inny p</w:t>
      </w:r>
      <w:r w:rsidRPr="00486AB7">
        <w:rPr>
          <w:rFonts w:asciiTheme="minorHAnsi" w:hAnsiTheme="minorHAnsi" w:cstheme="minorHAnsi"/>
          <w:b/>
          <w:sz w:val="22"/>
          <w:szCs w:val="22"/>
          <w:lang w:eastAsia="ar-SA"/>
        </w:rPr>
        <w:t>odmiot przetwarzający</w:t>
      </w:r>
      <w:r w:rsidRPr="00486AB7">
        <w:rPr>
          <w:rFonts w:asciiTheme="minorHAnsi" w:hAnsiTheme="minorHAnsi" w:cstheme="minorHAnsi"/>
          <w:sz w:val="22"/>
          <w:szCs w:val="22"/>
          <w:lang w:eastAsia="ar-SA"/>
        </w:rPr>
        <w:t xml:space="preserve"> – podmiot, któremu powierzono przetwarzanie danych osobowych na mocy </w:t>
      </w:r>
      <w:r>
        <w:rPr>
          <w:rFonts w:asciiTheme="minorHAnsi" w:hAnsiTheme="minorHAnsi" w:cstheme="minorHAnsi"/>
          <w:sz w:val="22"/>
          <w:szCs w:val="22"/>
          <w:lang w:eastAsia="ar-SA"/>
        </w:rPr>
        <w:t>przedmiotowej umowy,</w:t>
      </w:r>
    </w:p>
    <w:p w14:paraId="44864CAD" w14:textId="77777777" w:rsidR="00690729" w:rsidRPr="00486AB7" w:rsidRDefault="00690729" w:rsidP="00B73174">
      <w:pPr>
        <w:widowControl w:val="0"/>
        <w:numPr>
          <w:ilvl w:val="0"/>
          <w:numId w:val="2"/>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Administrator</w:t>
      </w:r>
      <w:r w:rsidRPr="00486AB7">
        <w:rPr>
          <w:rFonts w:asciiTheme="minorHAnsi" w:hAnsiTheme="minorHAnsi" w:cstheme="minorHAnsi"/>
          <w:sz w:val="22"/>
          <w:szCs w:val="22"/>
          <w:lang w:eastAsia="ar-SA"/>
        </w:rPr>
        <w:t xml:space="preserve"> – </w:t>
      </w:r>
      <w:r>
        <w:rPr>
          <w:rFonts w:asciiTheme="minorHAnsi" w:hAnsiTheme="minorHAnsi" w:cstheme="minorHAnsi"/>
          <w:sz w:val="22"/>
          <w:szCs w:val="22"/>
          <w:lang w:eastAsia="ar-SA"/>
        </w:rPr>
        <w:t xml:space="preserve">Państwowy Fundusz Rehabilitacji Osób Niepełnosprawnych z siedzibą </w:t>
      </w:r>
      <w:r>
        <w:rPr>
          <w:rFonts w:asciiTheme="minorHAnsi" w:hAnsiTheme="minorHAnsi" w:cstheme="minorHAnsi"/>
          <w:sz w:val="22"/>
          <w:szCs w:val="22"/>
          <w:lang w:eastAsia="ar-SA"/>
        </w:rPr>
        <w:br/>
        <w:t xml:space="preserve">w Warszawie al. Jana Pawła II – zwany dalej Administratorem I </w:t>
      </w:r>
      <w:proofErr w:type="spellStart"/>
      <w:r>
        <w:rPr>
          <w:rFonts w:asciiTheme="minorHAnsi" w:hAnsiTheme="minorHAnsi" w:cstheme="minorHAnsi"/>
          <w:sz w:val="22"/>
          <w:szCs w:val="22"/>
          <w:lang w:eastAsia="ar-SA"/>
        </w:rPr>
        <w:t>i</w:t>
      </w:r>
      <w:proofErr w:type="spellEnd"/>
      <w:r>
        <w:rPr>
          <w:rFonts w:asciiTheme="minorHAnsi" w:hAnsiTheme="minorHAnsi" w:cstheme="minorHAnsi"/>
          <w:sz w:val="22"/>
          <w:szCs w:val="22"/>
          <w:lang w:eastAsia="ar-SA"/>
        </w:rPr>
        <w:t xml:space="preserve"> Stowarzyszenie MOST z siedzibą w Zabrzu ul. Wolności 274 – zwane dalej Administratorem II</w:t>
      </w:r>
    </w:p>
    <w:p w14:paraId="6F3870B3" w14:textId="77777777" w:rsidR="00690729" w:rsidRPr="00486AB7" w:rsidRDefault="00690729" w:rsidP="00B73174">
      <w:pPr>
        <w:widowControl w:val="0"/>
        <w:numPr>
          <w:ilvl w:val="0"/>
          <w:numId w:val="2"/>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Zbiór danych</w:t>
      </w:r>
      <w:r w:rsidRPr="00486AB7">
        <w:rPr>
          <w:rFonts w:asciiTheme="minorHAnsi" w:hAnsiTheme="minorHAnsi" w:cstheme="minorHAnsi"/>
          <w:sz w:val="22"/>
          <w:szCs w:val="22"/>
          <w:lang w:eastAsia="ar-SA"/>
        </w:rPr>
        <w:t xml:space="preserve"> - każdy posiadający strukturę zestaw danych o charakterze osobowym, dostępnych według określonych kryteriów, niezależnie od tego, czy zestaw ten jest rozproszony lub podzielony funkcjonalnie,</w:t>
      </w:r>
    </w:p>
    <w:p w14:paraId="63486A6D" w14:textId="77777777" w:rsidR="00690729" w:rsidRPr="00486AB7" w:rsidRDefault="00690729" w:rsidP="00B73174">
      <w:pPr>
        <w:widowControl w:val="0"/>
        <w:numPr>
          <w:ilvl w:val="0"/>
          <w:numId w:val="2"/>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Przetwarzanie danych</w:t>
      </w:r>
      <w:r w:rsidRPr="00486AB7">
        <w:rPr>
          <w:rFonts w:asciiTheme="minorHAnsi" w:hAnsiTheme="minorHAnsi" w:cstheme="minorHAnsi"/>
          <w:sz w:val="22"/>
          <w:szCs w:val="22"/>
          <w:lang w:eastAsia="ar-SA"/>
        </w:rPr>
        <w:t xml:space="preserve"> - jakiekolwiek operacje wykonywane na danych osobowych, takie jak zbieranie, utrwalanie, przechowywanie, opracowywanie, zmienianie, udostępnianie i usuwanie, </w:t>
      </w:r>
      <w:r w:rsidRPr="00486AB7">
        <w:rPr>
          <w:rFonts w:asciiTheme="minorHAnsi" w:hAnsiTheme="minorHAnsi" w:cstheme="minorHAnsi"/>
          <w:sz w:val="22"/>
          <w:szCs w:val="22"/>
          <w:lang w:eastAsia="ar-SA"/>
        </w:rPr>
        <w:br/>
        <w:t>a zwłaszcza te, które wykonuje się w systemach informatycznych,</w:t>
      </w:r>
    </w:p>
    <w:p w14:paraId="6C27CAE9" w14:textId="77777777" w:rsidR="00690729" w:rsidRPr="00486AB7" w:rsidRDefault="00690729" w:rsidP="00B73174">
      <w:pPr>
        <w:widowControl w:val="0"/>
        <w:numPr>
          <w:ilvl w:val="0"/>
          <w:numId w:val="2"/>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Rozporządzenie -</w:t>
      </w:r>
      <w:r w:rsidRPr="00486AB7">
        <w:rPr>
          <w:rFonts w:asciiTheme="minorHAnsi" w:hAnsiTheme="minorHAnsi" w:cstheme="minorHAnsi"/>
          <w:sz w:val="22"/>
          <w:szCs w:val="22"/>
          <w:lang w:eastAsia="ar-SA"/>
        </w:rPr>
        <w:t xml:space="preserve"> Rozporządzenie Parlamentu Europejskiego i Rady (UE) 2016/679 z dnia </w:t>
      </w:r>
      <w:r w:rsidRPr="00486AB7">
        <w:rPr>
          <w:rFonts w:asciiTheme="minorHAnsi" w:hAnsiTheme="minorHAnsi" w:cstheme="minorHAnsi"/>
          <w:sz w:val="22"/>
          <w:szCs w:val="22"/>
          <w:lang w:eastAsia="ar-SA"/>
        </w:rPr>
        <w:br/>
        <w:t>27 kwietnia 2016 r. w sprawie ochrony osób fizycznych w związku z przetwarzaniem danych osobowych i w sprawie swobodnego przepływu takich danych oraz uchylenia dyrektywy 95/46/WE (ogólne rozporządzenie o ochronie danych),</w:t>
      </w:r>
    </w:p>
    <w:p w14:paraId="4DA03B63"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p>
    <w:p w14:paraId="171330CA" w14:textId="77777777" w:rsidR="00690729" w:rsidRPr="00486AB7" w:rsidRDefault="00690729" w:rsidP="00690729">
      <w:pPr>
        <w:suppressAutoHyphens/>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lastRenderedPageBreak/>
        <w:t>§ 2</w:t>
      </w:r>
    </w:p>
    <w:p w14:paraId="56437778" w14:textId="77777777" w:rsidR="00690729" w:rsidRPr="00486AB7" w:rsidRDefault="00690729" w:rsidP="00690729">
      <w:pPr>
        <w:suppressAutoHyphens/>
        <w:jc w:val="center"/>
        <w:rPr>
          <w:rFonts w:asciiTheme="minorHAnsi" w:hAnsiTheme="minorHAnsi" w:cstheme="minorHAnsi"/>
          <w:sz w:val="22"/>
          <w:szCs w:val="22"/>
          <w:lang w:eastAsia="ar-SA"/>
        </w:rPr>
      </w:pPr>
      <w:r w:rsidRPr="00486AB7">
        <w:rPr>
          <w:rFonts w:asciiTheme="minorHAnsi" w:hAnsiTheme="minorHAnsi" w:cstheme="minorHAnsi"/>
          <w:b/>
          <w:sz w:val="22"/>
          <w:szCs w:val="22"/>
          <w:lang w:eastAsia="ar-SA"/>
        </w:rPr>
        <w:t>Przedmiot Umowy, cel, charakter i zakres</w:t>
      </w:r>
    </w:p>
    <w:p w14:paraId="754B185F" w14:textId="77777777" w:rsidR="00690729" w:rsidRPr="00486AB7" w:rsidRDefault="00690729" w:rsidP="00B73174">
      <w:pPr>
        <w:widowControl w:val="0"/>
        <w:numPr>
          <w:ilvl w:val="0"/>
          <w:numId w:val="3"/>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 xml:space="preserve">Przedmiotem umowy jest powierzenie przez Zamawiającego danych osobowych do przetwarzania przez Wykonawcę. </w:t>
      </w:r>
    </w:p>
    <w:p w14:paraId="5CF2F649" w14:textId="77777777" w:rsidR="00690729" w:rsidRPr="00486AB7" w:rsidRDefault="00690729" w:rsidP="00B73174">
      <w:pPr>
        <w:widowControl w:val="0"/>
        <w:numPr>
          <w:ilvl w:val="0"/>
          <w:numId w:val="3"/>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Celem powierzenia jest:</w:t>
      </w:r>
    </w:p>
    <w:p w14:paraId="6FDF3F6F" w14:textId="77777777" w:rsidR="00690729" w:rsidRPr="00442E23" w:rsidRDefault="00690729" w:rsidP="00B73174">
      <w:pPr>
        <w:widowControl w:val="0"/>
        <w:numPr>
          <w:ilvl w:val="0"/>
          <w:numId w:val="15"/>
        </w:numPr>
        <w:suppressAutoHyphens/>
        <w:spacing w:line="276" w:lineRule="auto"/>
        <w:jc w:val="both"/>
        <w:rPr>
          <w:rFonts w:asciiTheme="minorHAnsi" w:hAnsiTheme="minorHAnsi" w:cstheme="minorHAnsi"/>
          <w:sz w:val="22"/>
          <w:szCs w:val="22"/>
        </w:rPr>
      </w:pPr>
      <w:r w:rsidRPr="00442E23">
        <w:rPr>
          <w:rFonts w:asciiTheme="minorHAnsi" w:hAnsiTheme="minorHAnsi" w:cstheme="minorHAnsi"/>
          <w:sz w:val="22"/>
          <w:szCs w:val="22"/>
          <w:lang w:eastAsia="ar-SA"/>
        </w:rPr>
        <w:t xml:space="preserve">przeprowadzenie szkolenia </w:t>
      </w:r>
      <w:r w:rsidRPr="00442E23">
        <w:rPr>
          <w:rFonts w:asciiTheme="minorHAnsi" w:hAnsiTheme="minorHAnsi" w:cstheme="minorHAnsi"/>
          <w:sz w:val="22"/>
          <w:szCs w:val="22"/>
        </w:rPr>
        <w:t>dla uczestników/czek projektu pn.: Ku lepszemu życiu, w zakresie: opiekun osób starszych i niepełnosprawnych oraz asystent nauczyciela przedszkola</w:t>
      </w:r>
    </w:p>
    <w:p w14:paraId="62917B42" w14:textId="77777777" w:rsidR="00690729" w:rsidRPr="00486AB7" w:rsidRDefault="00690729" w:rsidP="00B73174">
      <w:pPr>
        <w:widowControl w:val="0"/>
        <w:numPr>
          <w:ilvl w:val="0"/>
          <w:numId w:val="15"/>
        </w:numPr>
        <w:suppressAutoHyphens/>
        <w:spacing w:line="276" w:lineRule="auto"/>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Zgłoszenie do ubezpieczenia NNW uczestników/czek projektu</w:t>
      </w:r>
    </w:p>
    <w:p w14:paraId="02328F96" w14:textId="77777777" w:rsidR="00690729" w:rsidRPr="00486AB7" w:rsidRDefault="00690729" w:rsidP="00B73174">
      <w:pPr>
        <w:widowControl w:val="0"/>
        <w:numPr>
          <w:ilvl w:val="0"/>
          <w:numId w:val="3"/>
        </w:numPr>
        <w:tabs>
          <w:tab w:val="left" w:pos="426"/>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Zakres przetwarzania obejmuje dane osobowe uczestników projektu takie jak: imię, nazwisko, PESEL, adres zamieszkania, nr telefonu.</w:t>
      </w:r>
    </w:p>
    <w:p w14:paraId="68BB2397" w14:textId="77777777" w:rsidR="00690729" w:rsidRPr="00486AB7" w:rsidRDefault="00690729" w:rsidP="00B73174">
      <w:pPr>
        <w:widowControl w:val="0"/>
        <w:numPr>
          <w:ilvl w:val="0"/>
          <w:numId w:val="3"/>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sz w:val="22"/>
          <w:szCs w:val="22"/>
          <w:lang w:eastAsia="ar-SA"/>
        </w:rPr>
        <w:t>Charakter przetwarzania danych dotyczy przetwarzania danych osobowych w formie papierowej, przy wykorzystaniu systemów informatycznych.</w:t>
      </w:r>
    </w:p>
    <w:p w14:paraId="6E51373D" w14:textId="77777777" w:rsidR="00690729" w:rsidRPr="00486AB7" w:rsidRDefault="00690729" w:rsidP="00690729">
      <w:pPr>
        <w:widowControl w:val="0"/>
        <w:suppressAutoHyphens/>
        <w:spacing w:line="276" w:lineRule="auto"/>
        <w:jc w:val="both"/>
        <w:rPr>
          <w:rFonts w:asciiTheme="minorHAnsi" w:hAnsiTheme="minorHAnsi" w:cstheme="minorHAnsi"/>
          <w:b/>
          <w:sz w:val="22"/>
          <w:szCs w:val="22"/>
          <w:lang w:eastAsia="ar-SA"/>
        </w:rPr>
      </w:pPr>
    </w:p>
    <w:p w14:paraId="3CC118C5"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 3</w:t>
      </w:r>
    </w:p>
    <w:p w14:paraId="56E00FE9"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sz w:val="22"/>
          <w:szCs w:val="22"/>
          <w:lang w:eastAsia="ar-SA"/>
        </w:rPr>
        <w:t>Czas trwania</w:t>
      </w:r>
    </w:p>
    <w:p w14:paraId="6CCF4F62" w14:textId="77777777" w:rsidR="00690729" w:rsidRPr="00486AB7" w:rsidRDefault="00690729" w:rsidP="00B73174">
      <w:pPr>
        <w:widowControl w:val="0"/>
        <w:numPr>
          <w:ilvl w:val="0"/>
          <w:numId w:val="16"/>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Wykonawca uprawniony jest do przetwarzania powierzonych danych do dnia wygaśnięcia lub rozwiązania Umowy.</w:t>
      </w:r>
    </w:p>
    <w:p w14:paraId="68255876" w14:textId="77777777" w:rsidR="00690729" w:rsidRPr="00486AB7" w:rsidRDefault="00690729" w:rsidP="00B73174">
      <w:pPr>
        <w:widowControl w:val="0"/>
        <w:numPr>
          <w:ilvl w:val="0"/>
          <w:numId w:val="16"/>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 terminie 14 dni od ustania Umowy, Wykonawca zobowiązany jest do usunięcia powierzonych danych, ze wszystkich nośników, programów i aplikacji w tym również kopii, chyba, że obowiązek ich dalszego przetwarzania wynika z odrębnych przepisów prawa.</w:t>
      </w:r>
    </w:p>
    <w:p w14:paraId="7BBF9C6D" w14:textId="30524140" w:rsidR="00690729" w:rsidRPr="00486AB7" w:rsidRDefault="00690729" w:rsidP="00B73174">
      <w:pPr>
        <w:widowControl w:val="0"/>
        <w:numPr>
          <w:ilvl w:val="0"/>
          <w:numId w:val="16"/>
        </w:numPr>
        <w:suppressAutoHyphens/>
        <w:spacing w:line="276" w:lineRule="auto"/>
        <w:ind w:left="426" w:hanging="426"/>
        <w:rPr>
          <w:rFonts w:asciiTheme="minorHAnsi" w:hAnsiTheme="minorHAnsi" w:cstheme="minorHAnsi"/>
          <w:b/>
          <w:sz w:val="22"/>
          <w:szCs w:val="22"/>
          <w:lang w:eastAsia="ar-SA"/>
        </w:rPr>
      </w:pPr>
      <w:r w:rsidRPr="00486AB7">
        <w:rPr>
          <w:rFonts w:asciiTheme="minorHAnsi" w:hAnsiTheme="minorHAnsi" w:cstheme="minorHAnsi"/>
          <w:sz w:val="22"/>
          <w:szCs w:val="22"/>
          <w:lang w:eastAsia="ar-SA"/>
        </w:rPr>
        <w:t>Um</w:t>
      </w:r>
      <w:r>
        <w:rPr>
          <w:rFonts w:asciiTheme="minorHAnsi" w:hAnsiTheme="minorHAnsi" w:cstheme="minorHAnsi"/>
          <w:sz w:val="22"/>
          <w:szCs w:val="22"/>
          <w:lang w:eastAsia="ar-SA"/>
        </w:rPr>
        <w:t xml:space="preserve">owa zostaje zawarta na okres od </w:t>
      </w:r>
      <w:r w:rsidRPr="00690729">
        <w:rPr>
          <w:rFonts w:asciiTheme="minorHAnsi" w:hAnsiTheme="minorHAnsi" w:cstheme="minorHAnsi"/>
          <w:sz w:val="22"/>
          <w:szCs w:val="22"/>
          <w:highlight w:val="yellow"/>
          <w:lang w:eastAsia="ar-SA"/>
        </w:rPr>
        <w:t>……………. r. do ……………… r.</w:t>
      </w:r>
    </w:p>
    <w:p w14:paraId="00E10194" w14:textId="77777777" w:rsidR="00690729" w:rsidRPr="00486AB7" w:rsidRDefault="00690729" w:rsidP="00690729">
      <w:pPr>
        <w:widowControl w:val="0"/>
        <w:suppressAutoHyphens/>
        <w:spacing w:line="276" w:lineRule="auto"/>
        <w:jc w:val="both"/>
        <w:rPr>
          <w:rFonts w:asciiTheme="minorHAnsi" w:hAnsiTheme="minorHAnsi" w:cstheme="minorHAnsi"/>
          <w:b/>
          <w:sz w:val="22"/>
          <w:szCs w:val="22"/>
          <w:lang w:eastAsia="ar-SA"/>
        </w:rPr>
      </w:pPr>
    </w:p>
    <w:p w14:paraId="53064788"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bCs/>
          <w:sz w:val="22"/>
          <w:szCs w:val="22"/>
          <w:lang w:eastAsia="ar-SA"/>
        </w:rPr>
        <w:t>§ 4</w:t>
      </w:r>
    </w:p>
    <w:p w14:paraId="32F31229" w14:textId="77777777" w:rsidR="00690729" w:rsidRPr="00486AB7" w:rsidRDefault="00690729" w:rsidP="00690729">
      <w:pPr>
        <w:widowControl w:val="0"/>
        <w:suppressAutoHyphens/>
        <w:spacing w:line="276" w:lineRule="auto"/>
        <w:jc w:val="center"/>
        <w:rPr>
          <w:rFonts w:asciiTheme="minorHAnsi" w:hAnsiTheme="minorHAnsi" w:cstheme="minorHAnsi"/>
          <w:bCs/>
          <w:sz w:val="22"/>
          <w:szCs w:val="22"/>
          <w:lang w:eastAsia="ar-SA"/>
        </w:rPr>
      </w:pPr>
      <w:r w:rsidRPr="00486AB7">
        <w:rPr>
          <w:rFonts w:asciiTheme="minorHAnsi" w:hAnsiTheme="minorHAnsi" w:cstheme="minorHAnsi"/>
          <w:b/>
          <w:bCs/>
          <w:sz w:val="22"/>
          <w:szCs w:val="22"/>
          <w:lang w:eastAsia="ar-SA"/>
        </w:rPr>
        <w:t>Obowiązki i prawa</w:t>
      </w:r>
    </w:p>
    <w:p w14:paraId="320C8776"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Wykonawca przy przetwarzaniu danych osobowych zobowiązuje się przetwarzać powierzone mu dane osobowe zgodnie z niniejszą umową, ustawą o ochronie danych osobowych, RODO oraz innymi przepisami prawa powszechnie obowiązującego dotyczącego ochrony danych osobowych.</w:t>
      </w:r>
    </w:p>
    <w:p w14:paraId="25B5882B"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Wykonawca zobowiązuje się współpracować z Zamawiającym w zakresie udzielania odpowiedzi </w:t>
      </w:r>
      <w:r w:rsidRPr="00486AB7">
        <w:rPr>
          <w:rFonts w:asciiTheme="minorHAnsi" w:hAnsiTheme="minorHAnsi" w:cstheme="minorHAnsi"/>
          <w:bCs/>
          <w:sz w:val="22"/>
          <w:szCs w:val="22"/>
          <w:lang w:eastAsia="ar-SA"/>
        </w:rPr>
        <w:br/>
        <w:t xml:space="preserve">na żądania osoby, której dane dotyczą, opisane w rozdziale III Rozporządzenia (w szczególności </w:t>
      </w:r>
      <w:r w:rsidRPr="00486AB7">
        <w:rPr>
          <w:rFonts w:asciiTheme="minorHAnsi" w:hAnsiTheme="minorHAnsi" w:cstheme="minorHAnsi"/>
          <w:bCs/>
          <w:sz w:val="22"/>
          <w:szCs w:val="22"/>
          <w:lang w:eastAsia="ar-SA"/>
        </w:rPr>
        <w:br/>
        <w:t>w zakresie informowania i przejrzystej komunikacji, dostępu do danych, obowiązku informacyjnego, prawa dostępu, prawa do sprostowania danych, usunięcia danych, ograniczenia przetwarzania, przenoszenia danych, prawa sprzeciwu oraz informowania o zautomatyzowanym podejmowaniu decyzji).</w:t>
      </w:r>
    </w:p>
    <w:p w14:paraId="4035AC58"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Wykonawca zobowiązuje się do pomocy Zamawiającemu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662173D3"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Wykonawca zobowiązuje się do udostępnienia Zamawiającemu wszelkich informacji niezbędnych </w:t>
      </w:r>
      <w:r w:rsidRPr="00486AB7">
        <w:rPr>
          <w:rFonts w:asciiTheme="minorHAnsi" w:hAnsiTheme="minorHAnsi" w:cstheme="minorHAnsi"/>
          <w:bCs/>
          <w:sz w:val="22"/>
          <w:szCs w:val="22"/>
          <w:lang w:eastAsia="ar-SA"/>
        </w:rPr>
        <w:br/>
        <w:t xml:space="preserve">do wykazania spełnienia obowiązków spoczywających na Wykonawcy oraz umożliwi Zamawiającemu lub audytorowi upoważnionemu przez Zamawiającego przeprowadzanie </w:t>
      </w:r>
      <w:r w:rsidRPr="00486AB7">
        <w:rPr>
          <w:rFonts w:asciiTheme="minorHAnsi" w:hAnsiTheme="minorHAnsi" w:cstheme="minorHAnsi"/>
          <w:bCs/>
          <w:sz w:val="22"/>
          <w:szCs w:val="22"/>
          <w:lang w:eastAsia="ar-SA"/>
        </w:rPr>
        <w:lastRenderedPageBreak/>
        <w:t>audytów, w tym inspekcji, współpracując przy działaniach sprawdzających i naprawczych.</w:t>
      </w:r>
    </w:p>
    <w:p w14:paraId="2C6546E9"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Wykonawca zobowiązuje się do prowadzenia rejestru wszystkich kategorii czynności przetwarzania, o których mowa w art. 30 ust. 2 RODO.</w:t>
      </w:r>
    </w:p>
    <w:p w14:paraId="445E29A4"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Do przetwarzania danych osobowych mogą być dopuszczone jedynie osoby upoważnione przez Wykonawcę, posiadające imienne upoważnienie do przetwarzania danych osobowych. Imienne upoważnienia są ważne do dnia odwołania, nie dłużej jednak niż do dnia </w:t>
      </w:r>
      <w:r>
        <w:rPr>
          <w:rFonts w:asciiTheme="minorHAnsi" w:hAnsiTheme="minorHAnsi" w:cstheme="minorHAnsi"/>
          <w:bCs/>
          <w:sz w:val="22"/>
          <w:szCs w:val="22"/>
          <w:lang w:eastAsia="ar-SA"/>
        </w:rPr>
        <w:t>30.03.2023</w:t>
      </w:r>
      <w:r w:rsidRPr="00486AB7">
        <w:rPr>
          <w:rFonts w:asciiTheme="minorHAnsi" w:hAnsiTheme="minorHAnsi" w:cstheme="minorHAnsi"/>
          <w:bCs/>
          <w:sz w:val="22"/>
          <w:szCs w:val="22"/>
          <w:lang w:eastAsia="ar-SA"/>
        </w:rPr>
        <w:t xml:space="preserve"> r. Upoważnienie wygasa z chwilą ustania stosunku prawnego</w:t>
      </w:r>
      <w:r w:rsidRPr="00486AB7">
        <w:rPr>
          <w:rFonts w:asciiTheme="minorHAnsi" w:hAnsiTheme="minorHAnsi" w:cstheme="minorHAnsi"/>
          <w:bCs/>
          <w:sz w:val="22"/>
          <w:szCs w:val="22"/>
          <w:vertAlign w:val="superscript"/>
          <w:lang w:eastAsia="ar-SA"/>
        </w:rPr>
        <w:t xml:space="preserve"> </w:t>
      </w:r>
      <w:r w:rsidRPr="00486AB7">
        <w:rPr>
          <w:rFonts w:asciiTheme="minorHAnsi" w:hAnsiTheme="minorHAnsi" w:cstheme="minorHAnsi"/>
          <w:bCs/>
          <w:sz w:val="22"/>
          <w:szCs w:val="22"/>
          <w:lang w:eastAsia="ar-SA"/>
        </w:rPr>
        <w:t xml:space="preserve">łączącego Wykonawcę </w:t>
      </w:r>
      <w:r w:rsidRPr="00486AB7">
        <w:rPr>
          <w:rFonts w:asciiTheme="minorHAnsi" w:hAnsiTheme="minorHAnsi" w:cstheme="minorHAnsi"/>
          <w:bCs/>
          <w:sz w:val="22"/>
          <w:szCs w:val="22"/>
          <w:lang w:eastAsia="ar-SA"/>
        </w:rPr>
        <w:br/>
        <w:t xml:space="preserve">z osobą upoważnioną. </w:t>
      </w:r>
    </w:p>
    <w:p w14:paraId="6B705FFA"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Wykonawca zobowiązuje się, by osoby upoważnione przez Wykonawcę do przetwarzania danych osobowych zobowiązane zostały do zachowania w tajemnicy danych osobowych oraz informacji</w:t>
      </w:r>
      <w:r w:rsidRPr="00486AB7">
        <w:rPr>
          <w:rFonts w:asciiTheme="minorHAnsi" w:hAnsiTheme="minorHAnsi" w:cstheme="minorHAnsi"/>
          <w:bCs/>
          <w:sz w:val="22"/>
          <w:szCs w:val="22"/>
          <w:lang w:eastAsia="ar-SA"/>
        </w:rPr>
        <w:br/>
        <w:t>o stosowanych sposobach ich zabezpieczenia, także po ustaniu stosunku prawnego łączącego osobę upoważnioną do przetwarzania danych osobowych z Wykonawcą.</w:t>
      </w:r>
    </w:p>
    <w:p w14:paraId="511EED22" w14:textId="77777777" w:rsidR="00690729" w:rsidRPr="00486AB7" w:rsidRDefault="00690729" w:rsidP="00B73174">
      <w:pPr>
        <w:widowControl w:val="0"/>
        <w:numPr>
          <w:ilvl w:val="0"/>
          <w:numId w:val="17"/>
        </w:numPr>
        <w:suppressAutoHyphens/>
        <w:spacing w:line="276" w:lineRule="auto"/>
        <w:ind w:left="426" w:hanging="426"/>
        <w:jc w:val="both"/>
        <w:rPr>
          <w:rFonts w:asciiTheme="minorHAnsi" w:hAnsiTheme="minorHAnsi" w:cstheme="minorHAnsi"/>
          <w:b/>
          <w:bCs/>
          <w:sz w:val="22"/>
          <w:szCs w:val="22"/>
          <w:lang w:eastAsia="ar-SA"/>
        </w:rPr>
      </w:pPr>
      <w:r w:rsidRPr="00486AB7">
        <w:rPr>
          <w:rFonts w:asciiTheme="minorHAnsi" w:hAnsiTheme="minorHAnsi" w:cstheme="minorHAnsi"/>
          <w:bCs/>
          <w:sz w:val="22"/>
          <w:szCs w:val="22"/>
          <w:lang w:eastAsia="ar-SA"/>
        </w:rPr>
        <w:t>Wykonawca jest zobowiązany do podjęcia wszelkich kroków służących zachowaniu w tajemnicy danych osobowych przetwarzanych przez mające do nich dostęp osoby upoważnione do przetwarzania danych osobowych oraz sposobu ich zabezpieczenia.</w:t>
      </w:r>
    </w:p>
    <w:p w14:paraId="2A7C202C"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p>
    <w:p w14:paraId="76EB0442"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bCs/>
          <w:sz w:val="22"/>
          <w:szCs w:val="22"/>
          <w:lang w:eastAsia="ar-SA"/>
        </w:rPr>
        <w:t>§ 5</w:t>
      </w:r>
    </w:p>
    <w:p w14:paraId="310F54BC"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bCs/>
          <w:sz w:val="22"/>
          <w:szCs w:val="22"/>
          <w:lang w:eastAsia="ar-SA"/>
        </w:rPr>
        <w:t>Zgłaszanie incydentów</w:t>
      </w:r>
    </w:p>
    <w:p w14:paraId="34327468" w14:textId="77777777" w:rsidR="00690729" w:rsidRPr="00486AB7" w:rsidRDefault="00690729" w:rsidP="00B73174">
      <w:pPr>
        <w:widowControl w:val="0"/>
        <w:numPr>
          <w:ilvl w:val="0"/>
          <w:numId w:val="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Wykonawca niezwłocznie informuje Zamawiającego o:</w:t>
      </w:r>
    </w:p>
    <w:p w14:paraId="0EA897E5" w14:textId="77777777" w:rsidR="00690729" w:rsidRPr="00486AB7" w:rsidRDefault="00690729" w:rsidP="00B73174">
      <w:pPr>
        <w:widowControl w:val="0"/>
        <w:numPr>
          <w:ilvl w:val="0"/>
          <w:numId w:val="5"/>
        </w:numPr>
        <w:suppressAutoHyphens/>
        <w:spacing w:line="276" w:lineRule="auto"/>
        <w:ind w:left="709" w:hanging="283"/>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 xml:space="preserve">wszelkich przypadkach naruszenia tajemnicy danych osobowych lub o ich niewłaściwym użyciu oraz naruszeniu obowiązków dotyczących ochrony powierzonych do przetwarzania danych osobowych, z zastrzeżeniem ust. 2; </w:t>
      </w:r>
    </w:p>
    <w:p w14:paraId="74D7E50F" w14:textId="77777777" w:rsidR="00690729" w:rsidRPr="00486AB7" w:rsidRDefault="00690729" w:rsidP="00B73174">
      <w:pPr>
        <w:widowControl w:val="0"/>
        <w:numPr>
          <w:ilvl w:val="0"/>
          <w:numId w:val="5"/>
        </w:numPr>
        <w:suppressAutoHyphens/>
        <w:spacing w:line="276" w:lineRule="auto"/>
        <w:ind w:left="709" w:hanging="283"/>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wszelkich czynnościach z własnym udziałem w sprawach dotyczących ochrony danych osobowych prowadzonych w szczególności przed Prezesem Urzędu Ochrony Danych Osobowych, urzędami państwowymi, policją lub przed sądem;</w:t>
      </w:r>
    </w:p>
    <w:p w14:paraId="197B6B7C" w14:textId="77777777" w:rsidR="00690729" w:rsidRPr="00486AB7" w:rsidRDefault="00690729" w:rsidP="00B73174">
      <w:pPr>
        <w:widowControl w:val="0"/>
        <w:numPr>
          <w:ilvl w:val="0"/>
          <w:numId w:val="5"/>
        </w:numPr>
        <w:suppressAutoHyphens/>
        <w:spacing w:line="276" w:lineRule="auto"/>
        <w:ind w:left="709" w:hanging="283"/>
        <w:jc w:val="both"/>
        <w:rPr>
          <w:rFonts w:asciiTheme="minorHAnsi" w:hAnsiTheme="minorHAnsi" w:cstheme="minorHAnsi"/>
          <w:bCs/>
          <w:sz w:val="22"/>
          <w:szCs w:val="22"/>
          <w:lang w:eastAsia="ar-SA"/>
        </w:rPr>
      </w:pPr>
      <w:r w:rsidRPr="00486AB7">
        <w:rPr>
          <w:rFonts w:asciiTheme="minorHAnsi" w:hAnsiTheme="minorHAnsi" w:cstheme="minorHAnsi"/>
          <w:sz w:val="22"/>
          <w:szCs w:val="22"/>
          <w:lang w:eastAsia="ar-SA"/>
        </w:rPr>
        <w:t xml:space="preserve">wynikach kontroli prowadzonych przez podmioty uprawnione w zakresie przetwarzania danych osobowych wraz z informacją na temat zastosowania się do wydanych zaleceń, </w:t>
      </w:r>
      <w:r w:rsidRPr="00486AB7">
        <w:rPr>
          <w:rFonts w:asciiTheme="minorHAnsi" w:hAnsiTheme="minorHAnsi" w:cstheme="minorHAnsi"/>
          <w:sz w:val="22"/>
          <w:szCs w:val="22"/>
          <w:lang w:eastAsia="ar-SA"/>
        </w:rPr>
        <w:br/>
        <w:t xml:space="preserve">o których mowa w ust. 4.  </w:t>
      </w:r>
    </w:p>
    <w:p w14:paraId="2ED7316A" w14:textId="77777777" w:rsidR="00690729" w:rsidRPr="00486AB7" w:rsidRDefault="00690729" w:rsidP="00B73174">
      <w:pPr>
        <w:widowControl w:val="0"/>
        <w:numPr>
          <w:ilvl w:val="0"/>
          <w:numId w:val="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bCs/>
          <w:sz w:val="22"/>
          <w:szCs w:val="22"/>
          <w:lang w:eastAsia="ar-SA"/>
        </w:rPr>
        <w:t>Wykonawca zobowiązuje się po stwierdzeniu naruszenia ochrony danych osobowych do zgłoszenia tego Zamawiającemu bez zbędnej zwłoki, nie później jednak niż w ciągu 12 godzin po stwierdzeniu naruszenia.</w:t>
      </w:r>
    </w:p>
    <w:p w14:paraId="108F8049" w14:textId="77777777" w:rsidR="00690729" w:rsidRPr="00486AB7" w:rsidRDefault="00690729" w:rsidP="00B73174">
      <w:pPr>
        <w:widowControl w:val="0"/>
        <w:numPr>
          <w:ilvl w:val="0"/>
          <w:numId w:val="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Informacja przekazana Zamawiającemu powinna zawierać co najmniej:</w:t>
      </w:r>
    </w:p>
    <w:p w14:paraId="6C391CA6" w14:textId="77777777" w:rsidR="00690729" w:rsidRPr="00486AB7" w:rsidRDefault="00690729" w:rsidP="00B73174">
      <w:pPr>
        <w:widowControl w:val="0"/>
        <w:numPr>
          <w:ilvl w:val="1"/>
          <w:numId w:val="6"/>
        </w:numPr>
        <w:suppressAutoHyphens/>
        <w:spacing w:line="276" w:lineRule="auto"/>
        <w:ind w:left="709" w:hanging="283"/>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opis charakteru naruszenia oraz - o ile to możliwe - wskazanie kategorii i przybliżonej liczby osób, których dane zostały naruszone i ilości/rodzaju danych, których naruszenie dotyczy,</w:t>
      </w:r>
    </w:p>
    <w:p w14:paraId="660D0BFB" w14:textId="77777777" w:rsidR="00690729" w:rsidRPr="00486AB7" w:rsidRDefault="00690729" w:rsidP="00B73174">
      <w:pPr>
        <w:widowControl w:val="0"/>
        <w:numPr>
          <w:ilvl w:val="1"/>
          <w:numId w:val="6"/>
        </w:numPr>
        <w:suppressAutoHyphens/>
        <w:spacing w:line="276" w:lineRule="auto"/>
        <w:ind w:left="709" w:hanging="283"/>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opis możliwych konsekwencji naruszenia,</w:t>
      </w:r>
    </w:p>
    <w:p w14:paraId="1D9189CE" w14:textId="77777777" w:rsidR="00690729" w:rsidRPr="00486AB7" w:rsidRDefault="00690729" w:rsidP="00B73174">
      <w:pPr>
        <w:widowControl w:val="0"/>
        <w:numPr>
          <w:ilvl w:val="1"/>
          <w:numId w:val="6"/>
        </w:numPr>
        <w:suppressAutoHyphens/>
        <w:spacing w:line="276" w:lineRule="auto"/>
        <w:ind w:left="709" w:hanging="283"/>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opis zastosowanych lub proponowanych do zastosowania przez Wykonawcę środków w celu zaradzenia naruszeniu, w tym minimalizacji jego negatywnych skutków,</w:t>
      </w:r>
    </w:p>
    <w:p w14:paraId="736073B5" w14:textId="77777777" w:rsidR="00690729" w:rsidRPr="00486AB7" w:rsidRDefault="00690729" w:rsidP="00B73174">
      <w:pPr>
        <w:widowControl w:val="0"/>
        <w:numPr>
          <w:ilvl w:val="0"/>
          <w:numId w:val="4"/>
        </w:numPr>
        <w:suppressAutoHyphens/>
        <w:spacing w:line="276" w:lineRule="auto"/>
        <w:ind w:left="426" w:hanging="426"/>
        <w:jc w:val="both"/>
        <w:rPr>
          <w:rFonts w:asciiTheme="minorHAnsi" w:hAnsiTheme="minorHAnsi" w:cstheme="minorHAnsi"/>
          <w:sz w:val="22"/>
          <w:szCs w:val="22"/>
          <w:shd w:val="clear" w:color="auto" w:fill="FFFF00"/>
          <w:lang w:eastAsia="ar-SA"/>
        </w:rPr>
      </w:pPr>
      <w:r w:rsidRPr="00486AB7">
        <w:rPr>
          <w:rFonts w:asciiTheme="minorHAnsi" w:hAnsiTheme="minorHAnsi" w:cstheme="minorHAnsi"/>
          <w:sz w:val="22"/>
          <w:szCs w:val="22"/>
          <w:lang w:eastAsia="ar-SA"/>
        </w:rPr>
        <w:t xml:space="preserve">Wykonawca zobowiązuje się zastosować zalecenia dotyczące poprawy jakości zabezpieczenia danych osobowych oraz sposobu ich przetwarzania sporządzone w wyniku kontroli lub audytu przeprowadzonych przez Zamawiającego, Administratora lub przez podmioty przez nich upoważnione albo przez inne instytucje upoważnione do kontroli na podstawie odrębnych </w:t>
      </w:r>
      <w:r w:rsidRPr="00486AB7">
        <w:rPr>
          <w:rFonts w:asciiTheme="minorHAnsi" w:hAnsiTheme="minorHAnsi" w:cstheme="minorHAnsi"/>
          <w:sz w:val="22"/>
          <w:szCs w:val="22"/>
          <w:lang w:eastAsia="ar-SA"/>
        </w:rPr>
        <w:lastRenderedPageBreak/>
        <w:t xml:space="preserve">przepisów.  </w:t>
      </w:r>
    </w:p>
    <w:p w14:paraId="5643D8B8"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p>
    <w:p w14:paraId="03DDEF54"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sz w:val="22"/>
          <w:szCs w:val="22"/>
          <w:lang w:eastAsia="ar-SA"/>
        </w:rPr>
        <w:t>§ 6</w:t>
      </w:r>
    </w:p>
    <w:p w14:paraId="74330CE1" w14:textId="77777777" w:rsidR="00690729" w:rsidRPr="00486AB7" w:rsidRDefault="00690729" w:rsidP="00690729">
      <w:pPr>
        <w:widowControl w:val="0"/>
        <w:suppressAutoHyphens/>
        <w:spacing w:line="276" w:lineRule="auto"/>
        <w:jc w:val="center"/>
        <w:rPr>
          <w:rFonts w:asciiTheme="minorHAnsi" w:hAnsiTheme="minorHAnsi" w:cstheme="minorHAnsi"/>
          <w:bCs/>
          <w:sz w:val="22"/>
          <w:szCs w:val="22"/>
          <w:lang w:eastAsia="ar-SA"/>
        </w:rPr>
      </w:pPr>
      <w:r w:rsidRPr="00486AB7">
        <w:rPr>
          <w:rFonts w:asciiTheme="minorHAnsi" w:hAnsiTheme="minorHAnsi" w:cstheme="minorHAnsi"/>
          <w:b/>
          <w:bCs/>
          <w:sz w:val="22"/>
          <w:szCs w:val="22"/>
          <w:lang w:eastAsia="ar-SA"/>
        </w:rPr>
        <w:t>Korzystanie przez Wykonawcę z usług dalszego podmiotu przetwarzającego</w:t>
      </w:r>
    </w:p>
    <w:p w14:paraId="658209C0" w14:textId="77777777" w:rsidR="00690729" w:rsidRPr="00486AB7" w:rsidRDefault="00690729" w:rsidP="00B73174">
      <w:pPr>
        <w:widowControl w:val="0"/>
        <w:numPr>
          <w:ilvl w:val="0"/>
          <w:numId w:val="7"/>
        </w:numPr>
        <w:tabs>
          <w:tab w:val="clear" w:pos="360"/>
          <w:tab w:val="num" w:pos="426"/>
        </w:tabs>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sz w:val="22"/>
          <w:szCs w:val="22"/>
        </w:rPr>
        <w:t>Inny Podmiot Przetwarzający nie jest uprawniony powierzyć do dalszego przetwarzania dane osobowe powierzone mu przez Stowarzyszenie MOST na postawie niniejszej Umowy – bez uprzedniej zgody wyrażonej na zasadach określonych w art. 28 ust. 2 Rozporządzenia</w:t>
      </w:r>
      <w:r>
        <w:rPr>
          <w:rFonts w:asciiTheme="minorHAnsi" w:hAnsiTheme="minorHAnsi" w:cstheme="minorHAnsi"/>
          <w:sz w:val="22"/>
          <w:szCs w:val="22"/>
        </w:rPr>
        <w:t>.</w:t>
      </w:r>
    </w:p>
    <w:p w14:paraId="48BCE7E3" w14:textId="77777777" w:rsidR="00690729" w:rsidRPr="00486AB7" w:rsidRDefault="00690729" w:rsidP="00B73174">
      <w:pPr>
        <w:widowControl w:val="0"/>
        <w:numPr>
          <w:ilvl w:val="0"/>
          <w:numId w:val="7"/>
        </w:numPr>
        <w:tabs>
          <w:tab w:val="clear" w:pos="360"/>
          <w:tab w:val="num" w:pos="0"/>
          <w:tab w:val="num" w:pos="426"/>
        </w:tabs>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Dalszy podmiot przetwarzający winien zapewniać co najmniej taki sam poziom warunków przetwarzania i zabezpieczenia powierzonych mu danych osobowych jak przewidziany dla Wykonawcy.</w:t>
      </w:r>
    </w:p>
    <w:p w14:paraId="1218C0D7" w14:textId="77777777" w:rsidR="00690729" w:rsidRPr="00486AB7" w:rsidRDefault="00690729" w:rsidP="00B73174">
      <w:pPr>
        <w:widowControl w:val="0"/>
        <w:numPr>
          <w:ilvl w:val="0"/>
          <w:numId w:val="7"/>
        </w:numPr>
        <w:tabs>
          <w:tab w:val="clear" w:pos="360"/>
          <w:tab w:val="num" w:pos="0"/>
        </w:tabs>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 przypadku zmian dotyczących dodania lub zastąpienia dalszych podmiotów przetwarzających, Wykonawca jest zobowiązany do poinformowania o tym Zamawiającego.</w:t>
      </w:r>
    </w:p>
    <w:p w14:paraId="5AAAB59F" w14:textId="77777777" w:rsidR="00690729" w:rsidRPr="00486AB7" w:rsidRDefault="00690729" w:rsidP="00B73174">
      <w:pPr>
        <w:widowControl w:val="0"/>
        <w:numPr>
          <w:ilvl w:val="0"/>
          <w:numId w:val="7"/>
        </w:numPr>
        <w:tabs>
          <w:tab w:val="clear" w:pos="360"/>
          <w:tab w:val="num" w:pos="0"/>
        </w:tabs>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Jeżeli dalszy podmiot przetwarzający nie wywiąże się ze spoczywających na nim obowiązków ochrony danych, pełna odpowiedzialność wobec Zamawiającego za wypełnienie obowiązków tego dalszego podmiotu przetwarzającego spoczywa na Wykonawcy.</w:t>
      </w:r>
    </w:p>
    <w:p w14:paraId="62067378" w14:textId="77777777" w:rsidR="00690729" w:rsidRPr="00486AB7" w:rsidRDefault="00690729" w:rsidP="00690729">
      <w:pPr>
        <w:widowControl w:val="0"/>
        <w:suppressAutoHyphens/>
        <w:spacing w:line="276" w:lineRule="auto"/>
        <w:jc w:val="both"/>
        <w:rPr>
          <w:rFonts w:asciiTheme="minorHAnsi" w:hAnsiTheme="minorHAnsi" w:cstheme="minorHAnsi"/>
          <w:bCs/>
          <w:sz w:val="22"/>
          <w:szCs w:val="22"/>
          <w:lang w:eastAsia="ar-SA"/>
        </w:rPr>
      </w:pPr>
    </w:p>
    <w:p w14:paraId="2C88B336"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 7</w:t>
      </w:r>
    </w:p>
    <w:p w14:paraId="134FF8AF" w14:textId="77777777" w:rsidR="00690729" w:rsidRPr="00486AB7" w:rsidRDefault="00690729" w:rsidP="00690729">
      <w:pPr>
        <w:widowControl w:val="0"/>
        <w:suppressAutoHyphens/>
        <w:spacing w:line="276" w:lineRule="auto"/>
        <w:jc w:val="center"/>
        <w:rPr>
          <w:rFonts w:asciiTheme="minorHAnsi" w:hAnsiTheme="minorHAnsi" w:cstheme="minorHAnsi"/>
          <w:bCs/>
          <w:sz w:val="22"/>
          <w:szCs w:val="22"/>
          <w:lang w:eastAsia="ar-SA"/>
        </w:rPr>
      </w:pPr>
      <w:r w:rsidRPr="00486AB7">
        <w:rPr>
          <w:rFonts w:asciiTheme="minorHAnsi" w:hAnsiTheme="minorHAnsi" w:cstheme="minorHAnsi"/>
          <w:b/>
          <w:sz w:val="22"/>
          <w:szCs w:val="22"/>
          <w:lang w:eastAsia="ar-SA"/>
        </w:rPr>
        <w:t>Deklarowane środki techniczne i organizacyjne</w:t>
      </w:r>
    </w:p>
    <w:p w14:paraId="7E0411C9" w14:textId="77777777" w:rsidR="00690729" w:rsidRPr="00486AB7" w:rsidRDefault="00690729" w:rsidP="00B73174">
      <w:pPr>
        <w:widowControl w:val="0"/>
        <w:numPr>
          <w:ilvl w:val="0"/>
          <w:numId w:val="8"/>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Wykonawca gwarantuje, że każda osoba realizująca Umowę zobowiązana jest do bezterminowego zachowania w tajemnicy danych osobowych przetwarzanych w związku </w:t>
      </w:r>
      <w:r w:rsidRPr="00486AB7">
        <w:rPr>
          <w:rFonts w:asciiTheme="minorHAnsi" w:hAnsiTheme="minorHAnsi" w:cstheme="minorHAnsi"/>
          <w:bCs/>
          <w:sz w:val="22"/>
          <w:szCs w:val="22"/>
          <w:lang w:eastAsia="ar-SA"/>
        </w:rPr>
        <w:br/>
        <w:t xml:space="preserve">z wykonywaniem Umowy, a w szczególności do tego, że nie będzie przekazywać, ujawniać </w:t>
      </w:r>
      <w:r w:rsidRPr="00486AB7">
        <w:rPr>
          <w:rFonts w:asciiTheme="minorHAnsi" w:hAnsiTheme="minorHAnsi" w:cstheme="minorHAnsi"/>
          <w:bCs/>
          <w:sz w:val="22"/>
          <w:szCs w:val="22"/>
          <w:lang w:eastAsia="ar-SA"/>
        </w:rPr>
        <w:br/>
        <w:t>i udostępniać tych danych osobom nieuprawnionym. Jednocześnie każda osoba realizująca Umowę zobowiązana jest do zachowania w tajemnicy sposobów zabezpieczenia danych osobowych.</w:t>
      </w:r>
    </w:p>
    <w:p w14:paraId="7D2B3F68" w14:textId="77777777" w:rsidR="00690729" w:rsidRPr="00486AB7" w:rsidRDefault="00690729" w:rsidP="00B73174">
      <w:pPr>
        <w:widowControl w:val="0"/>
        <w:numPr>
          <w:ilvl w:val="0"/>
          <w:numId w:val="8"/>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Wykonawca gwarantuje wdrożenie odpowiednich środków technicznych i organizacyjnych zapewniających adekwatny stopień bezpieczeństwa, który odpowiadał będzie ryzyku związanemu </w:t>
      </w:r>
      <w:r w:rsidRPr="00486AB7">
        <w:rPr>
          <w:rFonts w:asciiTheme="minorHAnsi" w:hAnsiTheme="minorHAnsi" w:cstheme="minorHAnsi"/>
          <w:bCs/>
          <w:sz w:val="22"/>
          <w:szCs w:val="22"/>
          <w:lang w:eastAsia="ar-SA"/>
        </w:rPr>
        <w:br/>
        <w:t>z przetwarzaniem danych osobowych tak, aby przetwarzanie spełniało wymogi RODO i chroniło prawa osób, których dane dotyczą.</w:t>
      </w:r>
    </w:p>
    <w:p w14:paraId="7F2C6E7D" w14:textId="77777777" w:rsidR="00690729" w:rsidRPr="00486AB7" w:rsidRDefault="00690729" w:rsidP="00B73174">
      <w:pPr>
        <w:widowControl w:val="0"/>
        <w:numPr>
          <w:ilvl w:val="0"/>
          <w:numId w:val="8"/>
        </w:numPr>
        <w:suppressAutoHyphens/>
        <w:spacing w:line="276" w:lineRule="auto"/>
        <w:ind w:left="426" w:hanging="426"/>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Wykonawca deklaruje stosowanie środków technicznych i organizacyjnych określonych w art. 32 Rozporządzenia, jako adekwatnych do zidentyfikowanego ryzyka naruszenia praw lub wolności powierzonych danych osobowych a w szczególności:</w:t>
      </w:r>
    </w:p>
    <w:p w14:paraId="6697BF66" w14:textId="77777777" w:rsidR="00690729" w:rsidRPr="00486AB7" w:rsidRDefault="00690729" w:rsidP="00B73174">
      <w:pPr>
        <w:widowControl w:val="0"/>
        <w:numPr>
          <w:ilvl w:val="0"/>
          <w:numId w:val="9"/>
        </w:numPr>
        <w:suppressAutoHyphens/>
        <w:spacing w:line="276" w:lineRule="auto"/>
        <w:ind w:left="1134" w:hanging="424"/>
        <w:jc w:val="both"/>
        <w:rPr>
          <w:rFonts w:asciiTheme="minorHAnsi" w:hAnsiTheme="minorHAnsi" w:cstheme="minorHAnsi"/>
          <w:bCs/>
          <w:sz w:val="22"/>
          <w:szCs w:val="22"/>
          <w:lang w:eastAsia="ar-SA"/>
        </w:rPr>
      </w:pPr>
      <w:proofErr w:type="spellStart"/>
      <w:r w:rsidRPr="00486AB7">
        <w:rPr>
          <w:rFonts w:asciiTheme="minorHAnsi" w:hAnsiTheme="minorHAnsi" w:cstheme="minorHAnsi"/>
          <w:bCs/>
          <w:sz w:val="22"/>
          <w:szCs w:val="22"/>
          <w:lang w:eastAsia="ar-SA"/>
        </w:rPr>
        <w:t>pseudonimizację</w:t>
      </w:r>
      <w:proofErr w:type="spellEnd"/>
      <w:r w:rsidRPr="00486AB7">
        <w:rPr>
          <w:rFonts w:asciiTheme="minorHAnsi" w:hAnsiTheme="minorHAnsi" w:cstheme="minorHAnsi"/>
          <w:bCs/>
          <w:sz w:val="22"/>
          <w:szCs w:val="22"/>
          <w:lang w:eastAsia="ar-SA"/>
        </w:rPr>
        <w:t xml:space="preserve"> i szyfrowanie danych osobowych; </w:t>
      </w:r>
    </w:p>
    <w:p w14:paraId="66968DFC" w14:textId="77777777" w:rsidR="00690729" w:rsidRPr="00486AB7" w:rsidRDefault="00690729" w:rsidP="00B73174">
      <w:pPr>
        <w:widowControl w:val="0"/>
        <w:numPr>
          <w:ilvl w:val="0"/>
          <w:numId w:val="9"/>
        </w:numPr>
        <w:suppressAutoHyphens/>
        <w:spacing w:line="276" w:lineRule="auto"/>
        <w:ind w:left="1134" w:hanging="424"/>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zdolność do ciągłego zapewnienia poufności, integralności, dostępności i odporności systemów i usług przetwarzania; </w:t>
      </w:r>
    </w:p>
    <w:p w14:paraId="38D1E5E6" w14:textId="77777777" w:rsidR="00690729" w:rsidRPr="00486AB7" w:rsidRDefault="00690729" w:rsidP="00B73174">
      <w:pPr>
        <w:widowControl w:val="0"/>
        <w:numPr>
          <w:ilvl w:val="0"/>
          <w:numId w:val="9"/>
        </w:numPr>
        <w:suppressAutoHyphens/>
        <w:spacing w:line="276" w:lineRule="auto"/>
        <w:ind w:left="1134" w:hanging="424"/>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zdolność do szybkiego przywrócenia dostępności danych osobowych i dostępu do nich </w:t>
      </w:r>
      <w:r w:rsidRPr="00486AB7">
        <w:rPr>
          <w:rFonts w:asciiTheme="minorHAnsi" w:hAnsiTheme="minorHAnsi" w:cstheme="minorHAnsi"/>
          <w:bCs/>
          <w:sz w:val="22"/>
          <w:szCs w:val="22"/>
          <w:lang w:eastAsia="ar-SA"/>
        </w:rPr>
        <w:br/>
        <w:t>w razie incydentu fizycznego lub technicznego.</w:t>
      </w:r>
    </w:p>
    <w:p w14:paraId="676D6ADD" w14:textId="77777777" w:rsidR="00690729" w:rsidRPr="00486AB7" w:rsidRDefault="00690729" w:rsidP="00B73174">
      <w:pPr>
        <w:widowControl w:val="0"/>
        <w:numPr>
          <w:ilvl w:val="0"/>
          <w:numId w:val="8"/>
        </w:numPr>
        <w:suppressAutoHyphens/>
        <w:spacing w:line="276" w:lineRule="auto"/>
        <w:ind w:left="426" w:hanging="426"/>
        <w:jc w:val="both"/>
        <w:rPr>
          <w:rFonts w:asciiTheme="minorHAnsi" w:hAnsiTheme="minorHAnsi" w:cstheme="minorHAnsi"/>
          <w:b/>
          <w:sz w:val="22"/>
          <w:szCs w:val="22"/>
          <w:lang w:eastAsia="ar-SA"/>
        </w:rPr>
      </w:pPr>
      <w:r w:rsidRPr="00486AB7">
        <w:rPr>
          <w:rFonts w:asciiTheme="minorHAnsi" w:hAnsiTheme="minorHAnsi" w:cstheme="minorHAnsi"/>
          <w:bCs/>
          <w:sz w:val="22"/>
          <w:szCs w:val="22"/>
          <w:lang w:eastAsia="ar-SA"/>
        </w:rPr>
        <w:t>Wykonawca</w:t>
      </w:r>
      <w:r w:rsidRPr="00486AB7">
        <w:rPr>
          <w:rFonts w:asciiTheme="minorHAnsi" w:hAnsiTheme="minorHAnsi" w:cstheme="minorHAnsi"/>
          <w:sz w:val="22"/>
          <w:szCs w:val="22"/>
          <w:lang w:eastAsia="ar-SA"/>
        </w:rPr>
        <w:t xml:space="preserve"> zobowiązuje się za pomocą odpowiednich środków technicznych lub organizacyjnych stosować ochronę powierzonych danych przed niedozwolonym lub niezgodnym z prawem przetwarzaniem (zniszczeniem, utraceniem, zmodyfikowaniem, nieuprawnionym ujawnieniem </w:t>
      </w:r>
      <w:r w:rsidRPr="00486AB7">
        <w:rPr>
          <w:rFonts w:asciiTheme="minorHAnsi" w:hAnsiTheme="minorHAnsi" w:cstheme="minorHAnsi"/>
          <w:sz w:val="22"/>
          <w:szCs w:val="22"/>
          <w:lang w:eastAsia="ar-SA"/>
        </w:rPr>
        <w:br/>
        <w:t xml:space="preserve">lub nieuprawnionym dostępem do danych osobowych przesyłanych, przechowywanych lub </w:t>
      </w:r>
      <w:r w:rsidRPr="00486AB7">
        <w:rPr>
          <w:rFonts w:asciiTheme="minorHAnsi" w:hAnsiTheme="minorHAnsi" w:cstheme="minorHAnsi"/>
          <w:sz w:val="22"/>
          <w:szCs w:val="22"/>
          <w:lang w:eastAsia="ar-SA"/>
        </w:rPr>
        <w:br/>
        <w:t>w inny sposób przetwarzanych) oraz przypadkową utratą, zniszczeniem lub uszkodzeniem.</w:t>
      </w:r>
    </w:p>
    <w:p w14:paraId="6BA996F8"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p>
    <w:p w14:paraId="64119D81" w14:textId="77777777" w:rsidR="00690729" w:rsidRPr="00486AB7" w:rsidRDefault="00690729" w:rsidP="00690729">
      <w:pPr>
        <w:widowControl w:val="0"/>
        <w:suppressAutoHyphens/>
        <w:spacing w:line="276" w:lineRule="auto"/>
        <w:jc w:val="center"/>
        <w:rPr>
          <w:rFonts w:asciiTheme="minorHAnsi" w:hAnsiTheme="minorHAnsi" w:cstheme="minorHAnsi"/>
          <w:b/>
          <w:sz w:val="22"/>
          <w:szCs w:val="22"/>
          <w:lang w:eastAsia="ar-SA"/>
        </w:rPr>
      </w:pPr>
      <w:r w:rsidRPr="00486AB7">
        <w:rPr>
          <w:rFonts w:asciiTheme="minorHAnsi" w:hAnsiTheme="minorHAnsi" w:cstheme="minorHAnsi"/>
          <w:b/>
          <w:sz w:val="22"/>
          <w:szCs w:val="22"/>
          <w:lang w:eastAsia="ar-SA"/>
        </w:rPr>
        <w:t>§ 7a</w:t>
      </w:r>
    </w:p>
    <w:p w14:paraId="12D44FFB"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sz w:val="22"/>
          <w:szCs w:val="22"/>
          <w:lang w:eastAsia="ar-SA"/>
        </w:rPr>
        <w:t>Szczegółowe deklarowane środki techniczne i organizacyjne</w:t>
      </w:r>
    </w:p>
    <w:p w14:paraId="760D1C28" w14:textId="77777777" w:rsidR="00690729" w:rsidRPr="00486AB7" w:rsidRDefault="00690729" w:rsidP="00B73174">
      <w:pPr>
        <w:widowControl w:val="0"/>
        <w:numPr>
          <w:ilvl w:val="0"/>
          <w:numId w:val="10"/>
        </w:numPr>
        <w:tabs>
          <w:tab w:val="clear" w:pos="772"/>
          <w:tab w:val="num" w:pos="426"/>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Wykonawca zobowiązuje się dopuszczać do przetwarzania danych osobowych osoby realizujące Umowę, poinformowane i przeszkolone z zasad bezpieczeństwa pracy z danych osobowymi.</w:t>
      </w:r>
    </w:p>
    <w:p w14:paraId="6FFE31C6" w14:textId="77777777" w:rsidR="00690729" w:rsidRPr="00486AB7" w:rsidRDefault="00690729" w:rsidP="00B73174">
      <w:pPr>
        <w:widowControl w:val="0"/>
        <w:numPr>
          <w:ilvl w:val="0"/>
          <w:numId w:val="10"/>
        </w:numPr>
        <w:tabs>
          <w:tab w:val="clear" w:pos="772"/>
          <w:tab w:val="num" w:pos="0"/>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Każda osoba realizująca Umowę zobowiązana jest do przetwarzania danych osobowych do których uzyskała dostęp wyłącznie w zakresie i celu przewidzianym w Umowie.</w:t>
      </w:r>
    </w:p>
    <w:p w14:paraId="05C873E4" w14:textId="77777777" w:rsidR="00690729" w:rsidRPr="00486AB7" w:rsidRDefault="00690729" w:rsidP="00B73174">
      <w:pPr>
        <w:widowControl w:val="0"/>
        <w:numPr>
          <w:ilvl w:val="0"/>
          <w:numId w:val="10"/>
        </w:numPr>
        <w:tabs>
          <w:tab w:val="clear" w:pos="772"/>
          <w:tab w:val="num" w:pos="0"/>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7612A826" w14:textId="77777777" w:rsidR="00690729" w:rsidRPr="00486AB7" w:rsidRDefault="00690729" w:rsidP="00B73174">
      <w:pPr>
        <w:widowControl w:val="0"/>
        <w:numPr>
          <w:ilvl w:val="0"/>
          <w:numId w:val="10"/>
        </w:numPr>
        <w:tabs>
          <w:tab w:val="clear" w:pos="772"/>
          <w:tab w:val="num" w:pos="0"/>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Każda osoba realizująca Umowę zobowiązuje się do zachowania w tajemnicy sposobów zabezpieczenia danych osobowych o ile nie są one jawne.</w:t>
      </w:r>
    </w:p>
    <w:p w14:paraId="44C9AE18" w14:textId="77777777" w:rsidR="00690729" w:rsidRPr="00486AB7" w:rsidRDefault="00690729" w:rsidP="00B73174">
      <w:pPr>
        <w:widowControl w:val="0"/>
        <w:numPr>
          <w:ilvl w:val="0"/>
          <w:numId w:val="10"/>
        </w:numPr>
        <w:tabs>
          <w:tab w:val="clear" w:pos="772"/>
          <w:tab w:val="num" w:pos="0"/>
        </w:tabs>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Każda osoba realizująca Umowę zobowiązana jest do nie powodowania niezgodnych z Umową zmian danych lub utraty, uszkodzenia lub zniszczenia tych danych.</w:t>
      </w:r>
    </w:p>
    <w:p w14:paraId="0828A4F7" w14:textId="77777777" w:rsidR="00690729" w:rsidRPr="00486AB7" w:rsidRDefault="00690729" w:rsidP="00B73174">
      <w:pPr>
        <w:widowControl w:val="0"/>
        <w:numPr>
          <w:ilvl w:val="0"/>
          <w:numId w:val="10"/>
        </w:numPr>
        <w:tabs>
          <w:tab w:val="clear" w:pos="772"/>
          <w:tab w:val="num" w:pos="0"/>
        </w:tabs>
        <w:suppressAutoHyphens/>
        <w:spacing w:line="276" w:lineRule="auto"/>
        <w:ind w:left="426" w:hanging="426"/>
        <w:jc w:val="both"/>
        <w:rPr>
          <w:rFonts w:asciiTheme="minorHAnsi" w:hAnsiTheme="minorHAnsi" w:cstheme="minorHAnsi"/>
          <w:b/>
          <w:bCs/>
          <w:sz w:val="22"/>
          <w:szCs w:val="22"/>
          <w:lang w:eastAsia="ar-SA"/>
        </w:rPr>
      </w:pPr>
      <w:r w:rsidRPr="00486AB7">
        <w:rPr>
          <w:rFonts w:asciiTheme="minorHAnsi" w:hAnsiTheme="minorHAnsi" w:cstheme="minorHAnsi"/>
          <w:sz w:val="22"/>
          <w:szCs w:val="22"/>
          <w:lang w:eastAsia="ar-SA"/>
        </w:rPr>
        <w:t>W przypadku wykorzystania sieci publicznej, każda osoba realizująca Umowę zobowiązuje się do stosowania zabezpieczonego przed podsłuchem połączenia zdalnego (VPN, SSL, podać inne).</w:t>
      </w:r>
    </w:p>
    <w:p w14:paraId="1A4D4DD5" w14:textId="77777777" w:rsidR="00690729" w:rsidRPr="00486AB7" w:rsidRDefault="00690729" w:rsidP="00690729">
      <w:pPr>
        <w:widowControl w:val="0"/>
        <w:suppressAutoHyphens/>
        <w:spacing w:line="276" w:lineRule="auto"/>
        <w:ind w:left="426"/>
        <w:jc w:val="both"/>
        <w:rPr>
          <w:rFonts w:asciiTheme="minorHAnsi" w:hAnsiTheme="minorHAnsi" w:cstheme="minorHAnsi"/>
          <w:b/>
          <w:bCs/>
          <w:sz w:val="22"/>
          <w:szCs w:val="22"/>
          <w:lang w:eastAsia="ar-SA"/>
        </w:rPr>
      </w:pPr>
    </w:p>
    <w:p w14:paraId="22AF9D67"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bCs/>
          <w:sz w:val="22"/>
          <w:szCs w:val="22"/>
          <w:lang w:eastAsia="ar-SA"/>
        </w:rPr>
        <w:t>§ 8</w:t>
      </w:r>
    </w:p>
    <w:p w14:paraId="463634A9"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bCs/>
          <w:sz w:val="22"/>
          <w:szCs w:val="22"/>
          <w:lang w:eastAsia="ar-SA"/>
        </w:rPr>
        <w:t>Odpowiedzialność</w:t>
      </w:r>
    </w:p>
    <w:p w14:paraId="288F12BC" w14:textId="77777777" w:rsidR="00690729" w:rsidRPr="00486AB7" w:rsidRDefault="00690729" w:rsidP="00B73174">
      <w:pPr>
        <w:widowControl w:val="0"/>
        <w:numPr>
          <w:ilvl w:val="0"/>
          <w:numId w:val="11"/>
        </w:numPr>
        <w:suppressAutoHyphens/>
        <w:spacing w:line="276" w:lineRule="auto"/>
        <w:jc w:val="both"/>
        <w:rPr>
          <w:rFonts w:asciiTheme="minorHAnsi" w:hAnsiTheme="minorHAnsi" w:cstheme="minorHAnsi"/>
          <w:b/>
          <w:bCs/>
          <w:sz w:val="22"/>
          <w:szCs w:val="22"/>
          <w:lang w:eastAsia="ar-SA"/>
        </w:rPr>
      </w:pPr>
      <w:r w:rsidRPr="00486AB7">
        <w:rPr>
          <w:rFonts w:asciiTheme="minorHAnsi" w:hAnsiTheme="minorHAnsi" w:cstheme="minorHAnsi"/>
          <w:sz w:val="22"/>
          <w:szCs w:val="22"/>
          <w:lang w:eastAsia="ar-SA"/>
        </w:rPr>
        <w:t xml:space="preserve">Wykonawca ponosi odpowiedzialność, tak wobec osób trzecich, jaki i wobec Podmiotu przetwarzającego i Administratora za szkody powstałe w związku z nieprzestrzeganiem ustawy </w:t>
      </w:r>
      <w:r w:rsidRPr="00486AB7">
        <w:rPr>
          <w:rFonts w:asciiTheme="minorHAnsi" w:hAnsiTheme="minorHAnsi" w:cstheme="minorHAnsi"/>
          <w:sz w:val="22"/>
          <w:szCs w:val="22"/>
          <w:lang w:eastAsia="ar-SA"/>
        </w:rPr>
        <w:br/>
        <w:t>o ochronie danych osobowych, RODO, przepisów prawa powszechnie obowiązującego dotyczącego ochrony danych osobowych oraz za przetwarzanie powierzonych do przetwarzania danych osobowych niezgodnie z umową pod-powierzenia przetwarzania danych osobowych.</w:t>
      </w:r>
    </w:p>
    <w:p w14:paraId="13CE79E3"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p>
    <w:p w14:paraId="7326A6CB"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bCs/>
          <w:sz w:val="22"/>
          <w:szCs w:val="22"/>
          <w:lang w:eastAsia="ar-SA"/>
        </w:rPr>
        <w:t>§ 9</w:t>
      </w:r>
    </w:p>
    <w:p w14:paraId="2CD9B5D4"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bCs/>
          <w:sz w:val="22"/>
          <w:szCs w:val="22"/>
          <w:lang w:eastAsia="ar-SA"/>
        </w:rPr>
        <w:t>Prawo do kontroli</w:t>
      </w:r>
    </w:p>
    <w:p w14:paraId="37215810" w14:textId="77777777" w:rsidR="00690729" w:rsidRPr="00486AB7" w:rsidRDefault="00690729" w:rsidP="00B73174">
      <w:pPr>
        <w:widowControl w:val="0"/>
        <w:numPr>
          <w:ilvl w:val="0"/>
          <w:numId w:val="12"/>
        </w:numPr>
        <w:suppressAutoHyphens/>
        <w:spacing w:line="276" w:lineRule="auto"/>
        <w:ind w:left="426"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Wykonawca umożliwi PFRON</w:t>
      </w:r>
      <w:r w:rsidRPr="00486AB7">
        <w:rPr>
          <w:rFonts w:asciiTheme="minorHAnsi" w:hAnsiTheme="minorHAnsi" w:cstheme="minorHAnsi"/>
          <w:sz w:val="22"/>
          <w:szCs w:val="22"/>
          <w:lang w:eastAsia="ar-SA"/>
        </w:rPr>
        <w:t xml:space="preserve">, Zamawiającemu lub podmiotom przez nich upoważnionym, </w:t>
      </w:r>
      <w:r>
        <w:rPr>
          <w:rFonts w:asciiTheme="minorHAnsi" w:hAnsiTheme="minorHAnsi" w:cstheme="minorHAnsi"/>
          <w:sz w:val="22"/>
          <w:szCs w:val="22"/>
          <w:lang w:eastAsia="ar-SA"/>
        </w:rPr>
        <w:br/>
      </w:r>
      <w:r w:rsidRPr="00486AB7">
        <w:rPr>
          <w:rFonts w:asciiTheme="minorHAnsi" w:hAnsiTheme="minorHAnsi" w:cstheme="minorHAnsi"/>
          <w:sz w:val="22"/>
          <w:szCs w:val="22"/>
          <w:lang w:eastAsia="ar-SA"/>
        </w:rPr>
        <w:t>w miejscach, w których są przetwarzane powierzone dane osobowe, dokonanie kontroli lub audytu zgodności przetwarzania powierzonych danych osobowych z ustawą o ochronie danych osobowych, Rozporządzeniem, przepisów prawa powszechnie obowiązującego dotyczącego ochrony danych osobowych oraz z umową. Zawiadomienie o zamiarze kontroli lub audytu powinno być przekazane Wykonawcy co najmniej 5 dni roboczych przed rozpoczęciem kontroli.</w:t>
      </w:r>
    </w:p>
    <w:p w14:paraId="153C33AF" w14:textId="77777777" w:rsidR="00690729" w:rsidRPr="00486AB7" w:rsidRDefault="00690729" w:rsidP="00B73174">
      <w:pPr>
        <w:widowControl w:val="0"/>
        <w:numPr>
          <w:ilvl w:val="0"/>
          <w:numId w:val="12"/>
        </w:numPr>
        <w:suppressAutoHyphens/>
        <w:spacing w:line="276" w:lineRule="auto"/>
        <w:ind w:left="360"/>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 przypadku powzi</w:t>
      </w:r>
      <w:r>
        <w:rPr>
          <w:rFonts w:asciiTheme="minorHAnsi" w:hAnsiTheme="minorHAnsi" w:cstheme="minorHAnsi"/>
          <w:sz w:val="22"/>
          <w:szCs w:val="22"/>
          <w:lang w:eastAsia="ar-SA"/>
        </w:rPr>
        <w:t>ęcia przez PFRON</w:t>
      </w:r>
      <w:r w:rsidRPr="00486AB7">
        <w:rPr>
          <w:rFonts w:asciiTheme="minorHAnsi" w:hAnsiTheme="minorHAnsi" w:cstheme="minorHAnsi"/>
          <w:sz w:val="22"/>
          <w:szCs w:val="22"/>
          <w:lang w:eastAsia="ar-SA"/>
        </w:rPr>
        <w:t>, lub Zamawiającego wiadomości o rażącym naruszeniu przez Wyk</w:t>
      </w:r>
      <w:r>
        <w:rPr>
          <w:rFonts w:asciiTheme="minorHAnsi" w:hAnsiTheme="minorHAnsi" w:cstheme="minorHAnsi"/>
          <w:sz w:val="22"/>
          <w:szCs w:val="22"/>
          <w:lang w:eastAsia="ar-SA"/>
        </w:rPr>
        <w:t xml:space="preserve">onawcę obowiązków wynikających </w:t>
      </w:r>
      <w:r w:rsidRPr="00486AB7">
        <w:rPr>
          <w:rFonts w:asciiTheme="minorHAnsi" w:hAnsiTheme="minorHAnsi" w:cstheme="minorHAnsi"/>
          <w:sz w:val="22"/>
          <w:szCs w:val="22"/>
          <w:lang w:eastAsia="ar-SA"/>
        </w:rPr>
        <w:t>z ustawy o ochronie danych osobowych, RODO, przepisów prawa powszechnie obowiązującego dotyczącego ochrony danych osobowych lub z umowy, Wykonawca u</w:t>
      </w:r>
      <w:r>
        <w:rPr>
          <w:rFonts w:asciiTheme="minorHAnsi" w:hAnsiTheme="minorHAnsi" w:cstheme="minorHAnsi"/>
          <w:sz w:val="22"/>
          <w:szCs w:val="22"/>
          <w:lang w:eastAsia="ar-SA"/>
        </w:rPr>
        <w:t>możliwi, PFRON</w:t>
      </w:r>
      <w:r w:rsidRPr="00486AB7">
        <w:rPr>
          <w:rFonts w:asciiTheme="minorHAnsi" w:hAnsiTheme="minorHAnsi" w:cstheme="minorHAnsi"/>
          <w:sz w:val="22"/>
          <w:szCs w:val="22"/>
          <w:lang w:eastAsia="ar-SA"/>
        </w:rPr>
        <w:t>, Zamawiającemu lub podmiotom przez nie upoważnionym dokonanie niezapowiedzianej kontroli, lub audytu w celu określonym w ust. 1.</w:t>
      </w:r>
    </w:p>
    <w:p w14:paraId="41977A32" w14:textId="77777777" w:rsidR="00690729" w:rsidRPr="00486AB7" w:rsidRDefault="00690729" w:rsidP="00B73174">
      <w:pPr>
        <w:widowControl w:val="0"/>
        <w:numPr>
          <w:ilvl w:val="0"/>
          <w:numId w:val="12"/>
        </w:numPr>
        <w:suppressAutoHyphens/>
        <w:spacing w:line="276" w:lineRule="auto"/>
        <w:ind w:left="360"/>
        <w:jc w:val="both"/>
        <w:rPr>
          <w:rFonts w:asciiTheme="minorHAnsi" w:hAnsiTheme="minorHAnsi" w:cstheme="minorHAnsi"/>
          <w:bCs/>
          <w:sz w:val="22"/>
          <w:szCs w:val="22"/>
          <w:lang w:eastAsia="ar-SA"/>
        </w:rPr>
      </w:pPr>
      <w:r w:rsidRPr="00486AB7">
        <w:rPr>
          <w:rFonts w:asciiTheme="minorHAnsi" w:hAnsiTheme="minorHAnsi" w:cstheme="minorHAnsi"/>
          <w:sz w:val="22"/>
          <w:szCs w:val="22"/>
          <w:lang w:eastAsia="ar-SA"/>
        </w:rPr>
        <w:t>Kontrolerz</w:t>
      </w:r>
      <w:r>
        <w:rPr>
          <w:rFonts w:asciiTheme="minorHAnsi" w:hAnsiTheme="minorHAnsi" w:cstheme="minorHAnsi"/>
          <w:sz w:val="22"/>
          <w:szCs w:val="22"/>
          <w:lang w:eastAsia="ar-SA"/>
        </w:rPr>
        <w:t>y PFRON</w:t>
      </w:r>
      <w:r w:rsidRPr="00486AB7">
        <w:rPr>
          <w:rFonts w:asciiTheme="minorHAnsi" w:hAnsiTheme="minorHAnsi" w:cstheme="minorHAnsi"/>
          <w:sz w:val="22"/>
          <w:szCs w:val="22"/>
          <w:lang w:eastAsia="ar-SA"/>
        </w:rPr>
        <w:t xml:space="preserve">, Zamawiającego lub podmiotów przez nich upoważnionych mają </w:t>
      </w:r>
      <w:r>
        <w:rPr>
          <w:rFonts w:asciiTheme="minorHAnsi" w:hAnsiTheme="minorHAnsi" w:cstheme="minorHAnsi"/>
          <w:sz w:val="22"/>
          <w:szCs w:val="22"/>
          <w:lang w:eastAsia="ar-SA"/>
        </w:rPr>
        <w:br/>
      </w:r>
      <w:r w:rsidRPr="00486AB7">
        <w:rPr>
          <w:rFonts w:asciiTheme="minorHAnsi" w:hAnsiTheme="minorHAnsi" w:cstheme="minorHAnsi"/>
          <w:sz w:val="22"/>
          <w:szCs w:val="22"/>
          <w:lang w:eastAsia="ar-SA"/>
        </w:rPr>
        <w:t>w szczególności prawo do:</w:t>
      </w:r>
    </w:p>
    <w:p w14:paraId="6B379DCA" w14:textId="77777777" w:rsidR="00690729" w:rsidRPr="00486AB7" w:rsidRDefault="00690729" w:rsidP="00B73174">
      <w:pPr>
        <w:widowControl w:val="0"/>
        <w:numPr>
          <w:ilvl w:val="0"/>
          <w:numId w:val="13"/>
        </w:numPr>
        <w:suppressAutoHyphens/>
        <w:spacing w:line="276" w:lineRule="auto"/>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wstępu w godzinach pracy Wykonawcy, za okazaniem imiennego upoważnienia, do </w:t>
      </w:r>
      <w:r w:rsidRPr="00486AB7">
        <w:rPr>
          <w:rFonts w:asciiTheme="minorHAnsi" w:hAnsiTheme="minorHAnsi" w:cstheme="minorHAnsi"/>
          <w:bCs/>
          <w:sz w:val="22"/>
          <w:szCs w:val="22"/>
          <w:lang w:eastAsia="ar-SA"/>
        </w:rPr>
        <w:lastRenderedPageBreak/>
        <w:t xml:space="preserve">pomieszczenia, w którym jest zlokalizowany zbiór powierzonych do przetwarzania danych osobowych, oraz pomieszczenia, w którym są przetwarzane powierzone dane osobowe </w:t>
      </w:r>
      <w:r w:rsidRPr="00486AB7">
        <w:rPr>
          <w:rFonts w:asciiTheme="minorHAnsi" w:hAnsiTheme="minorHAnsi" w:cstheme="minorHAnsi"/>
          <w:bCs/>
          <w:sz w:val="22"/>
          <w:szCs w:val="22"/>
          <w:lang w:eastAsia="ar-SA"/>
        </w:rPr>
        <w:br/>
        <w:t>i przeprowadzenia niezbędnych badań lub innych czynności kontrolnych w celu oceny zgodności przetwarzania danych osobowych z ustawa o ochronie danych osobowych, RODO, przepisów prawa powszechnie obowiązującego dotyczącego ochrony danych osobowych oraz umową;</w:t>
      </w:r>
    </w:p>
    <w:p w14:paraId="4FAD2F1D" w14:textId="77777777" w:rsidR="00690729" w:rsidRPr="00486AB7" w:rsidRDefault="00690729" w:rsidP="00B73174">
      <w:pPr>
        <w:widowControl w:val="0"/>
        <w:numPr>
          <w:ilvl w:val="0"/>
          <w:numId w:val="13"/>
        </w:numPr>
        <w:suppressAutoHyphens/>
        <w:spacing w:line="276" w:lineRule="auto"/>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żądania złożenia pisemnych lub ustnych wyjaśnień przez osoby upoważnione do przetwarzania danych osobowych, przedstawiciela Wykonawcy oraz pracowników w zakresie niezbędnym </w:t>
      </w:r>
      <w:r w:rsidRPr="00486AB7">
        <w:rPr>
          <w:rFonts w:asciiTheme="minorHAnsi" w:hAnsiTheme="minorHAnsi" w:cstheme="minorHAnsi"/>
          <w:bCs/>
          <w:sz w:val="22"/>
          <w:szCs w:val="22"/>
          <w:lang w:eastAsia="ar-SA"/>
        </w:rPr>
        <w:br/>
        <w:t>do ustalenia stanu faktycznego;</w:t>
      </w:r>
    </w:p>
    <w:p w14:paraId="41F5588E" w14:textId="77777777" w:rsidR="00690729" w:rsidRPr="00486AB7" w:rsidRDefault="00690729" w:rsidP="00B73174">
      <w:pPr>
        <w:widowControl w:val="0"/>
        <w:numPr>
          <w:ilvl w:val="0"/>
          <w:numId w:val="13"/>
        </w:numPr>
        <w:suppressAutoHyphens/>
        <w:spacing w:line="276" w:lineRule="auto"/>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 wglądu do wszelkich dokumentów i wszelkich danych mających bezpośredni związek </w:t>
      </w:r>
      <w:r w:rsidRPr="00486AB7">
        <w:rPr>
          <w:rFonts w:asciiTheme="minorHAnsi" w:hAnsiTheme="minorHAnsi" w:cstheme="minorHAnsi"/>
          <w:bCs/>
          <w:sz w:val="22"/>
          <w:szCs w:val="22"/>
          <w:lang w:eastAsia="ar-SA"/>
        </w:rPr>
        <w:br/>
        <w:t>z przedmiotem kontroli lub audytu oraz sporządzania ich kopii;</w:t>
      </w:r>
    </w:p>
    <w:p w14:paraId="7C532470" w14:textId="77777777" w:rsidR="00690729" w:rsidRPr="00486AB7" w:rsidRDefault="00690729" w:rsidP="00B73174">
      <w:pPr>
        <w:widowControl w:val="0"/>
        <w:numPr>
          <w:ilvl w:val="0"/>
          <w:numId w:val="13"/>
        </w:numPr>
        <w:suppressAutoHyphens/>
        <w:spacing w:line="276" w:lineRule="auto"/>
        <w:jc w:val="both"/>
        <w:rPr>
          <w:rFonts w:asciiTheme="minorHAnsi" w:hAnsiTheme="minorHAnsi" w:cstheme="minorHAnsi"/>
          <w:bCs/>
          <w:sz w:val="22"/>
          <w:szCs w:val="22"/>
          <w:lang w:eastAsia="ar-SA"/>
        </w:rPr>
      </w:pPr>
      <w:r w:rsidRPr="00486AB7">
        <w:rPr>
          <w:rFonts w:asciiTheme="minorHAnsi" w:hAnsiTheme="minorHAnsi" w:cstheme="minorHAnsi"/>
          <w:bCs/>
          <w:sz w:val="22"/>
          <w:szCs w:val="22"/>
          <w:lang w:eastAsia="ar-SA"/>
        </w:rPr>
        <w:t xml:space="preserve">przeprowadzania oględzin urządzeń, nośników oraz systemu informatycznego służącego </w:t>
      </w:r>
      <w:r w:rsidRPr="00486AB7">
        <w:rPr>
          <w:rFonts w:asciiTheme="minorHAnsi" w:hAnsiTheme="minorHAnsi" w:cstheme="minorHAnsi"/>
          <w:bCs/>
          <w:sz w:val="22"/>
          <w:szCs w:val="22"/>
          <w:lang w:eastAsia="ar-SA"/>
        </w:rPr>
        <w:br/>
        <w:t>do przetwarzania danych osobowych.</w:t>
      </w:r>
    </w:p>
    <w:p w14:paraId="1CA9C943" w14:textId="77777777" w:rsidR="00690729" w:rsidRPr="00486AB7" w:rsidRDefault="00690729" w:rsidP="00B73174">
      <w:pPr>
        <w:widowControl w:val="0"/>
        <w:numPr>
          <w:ilvl w:val="0"/>
          <w:numId w:val="12"/>
        </w:numPr>
        <w:suppressAutoHyphens/>
        <w:spacing w:line="276" w:lineRule="auto"/>
        <w:ind w:left="360"/>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 xml:space="preserve">Wykonawca może zostać poddany kontroli lub audytowi zgodności przetwarzania powierzonych </w:t>
      </w:r>
      <w:r w:rsidRPr="00486AB7">
        <w:rPr>
          <w:rFonts w:asciiTheme="minorHAnsi" w:hAnsiTheme="minorHAnsi" w:cstheme="minorHAnsi"/>
          <w:sz w:val="22"/>
          <w:szCs w:val="22"/>
          <w:lang w:eastAsia="ar-SA"/>
        </w:rPr>
        <w:br/>
        <w:t xml:space="preserve">do przetwarzania danych osobowych z ustawą o ochronie danych osobowych, RODO, przepisami prawa powszechnie obowiązującego dotyczącymi ochrony danych osobowych w miejscach, </w:t>
      </w:r>
      <w:r w:rsidRPr="00486AB7">
        <w:rPr>
          <w:rFonts w:asciiTheme="minorHAnsi" w:hAnsiTheme="minorHAnsi" w:cstheme="minorHAnsi"/>
          <w:sz w:val="22"/>
          <w:szCs w:val="22"/>
          <w:lang w:eastAsia="ar-SA"/>
        </w:rPr>
        <w:br/>
        <w:t>w których są one przetwarzane przez instytucje uprawione do kontroli lub audytu na podstawie odrębnych przepisów.</w:t>
      </w:r>
    </w:p>
    <w:p w14:paraId="389ACA76" w14:textId="057357B3" w:rsidR="00690729" w:rsidRPr="00690729" w:rsidRDefault="00690729" w:rsidP="00B73174">
      <w:pPr>
        <w:widowControl w:val="0"/>
        <w:numPr>
          <w:ilvl w:val="0"/>
          <w:numId w:val="12"/>
        </w:numPr>
        <w:suppressAutoHyphens/>
        <w:spacing w:line="276" w:lineRule="auto"/>
        <w:ind w:left="360"/>
        <w:jc w:val="both"/>
        <w:rPr>
          <w:rFonts w:asciiTheme="minorHAnsi" w:hAnsiTheme="minorHAnsi" w:cstheme="minorHAnsi"/>
          <w:bCs/>
          <w:sz w:val="22"/>
          <w:szCs w:val="22"/>
          <w:lang w:eastAsia="ar-SA"/>
        </w:rPr>
      </w:pPr>
      <w:r w:rsidRPr="00486AB7">
        <w:rPr>
          <w:rFonts w:asciiTheme="minorHAnsi" w:hAnsiTheme="minorHAnsi" w:cstheme="minorHAnsi"/>
          <w:sz w:val="22"/>
          <w:szCs w:val="22"/>
          <w:lang w:eastAsia="ar-SA"/>
        </w:rPr>
        <w:t>Wykonawca zobowiązuje się zastosować zalecenia dotyczące poprawy jakości zabezpieczenia danych osobowych oraz sposobu ich przetwarzania sporządzony w wyniku kontroli lub audytu przeprowadz</w:t>
      </w:r>
      <w:r>
        <w:rPr>
          <w:rFonts w:asciiTheme="minorHAnsi" w:hAnsiTheme="minorHAnsi" w:cstheme="minorHAnsi"/>
          <w:sz w:val="22"/>
          <w:szCs w:val="22"/>
          <w:lang w:eastAsia="ar-SA"/>
        </w:rPr>
        <w:t>ony przez PFRON</w:t>
      </w:r>
      <w:r w:rsidRPr="00486AB7">
        <w:rPr>
          <w:rFonts w:asciiTheme="minorHAnsi" w:hAnsiTheme="minorHAnsi" w:cstheme="minorHAnsi"/>
          <w:sz w:val="22"/>
          <w:szCs w:val="22"/>
          <w:lang w:eastAsia="ar-SA"/>
        </w:rPr>
        <w:t>, Zamawiającego lub przez podmioty przez nich upoważnione, albo przez inne instytucje upoważnione do kontroli na podstawie odrębnych przepisów.</w:t>
      </w:r>
    </w:p>
    <w:p w14:paraId="34F82733" w14:textId="77777777" w:rsidR="00690729" w:rsidRPr="001F3146" w:rsidRDefault="00690729" w:rsidP="00690729">
      <w:pPr>
        <w:widowControl w:val="0"/>
        <w:suppressAutoHyphens/>
        <w:spacing w:line="276" w:lineRule="auto"/>
        <w:ind w:left="360"/>
        <w:jc w:val="both"/>
        <w:rPr>
          <w:rFonts w:asciiTheme="minorHAnsi" w:hAnsiTheme="minorHAnsi" w:cstheme="minorHAnsi"/>
          <w:bCs/>
          <w:sz w:val="22"/>
          <w:szCs w:val="22"/>
          <w:lang w:eastAsia="ar-SA"/>
        </w:rPr>
      </w:pPr>
    </w:p>
    <w:p w14:paraId="2555D069" w14:textId="77777777" w:rsidR="00690729" w:rsidRPr="00486AB7" w:rsidRDefault="00690729" w:rsidP="00690729">
      <w:pPr>
        <w:widowControl w:val="0"/>
        <w:suppressAutoHyphens/>
        <w:spacing w:line="276" w:lineRule="auto"/>
        <w:jc w:val="center"/>
        <w:rPr>
          <w:rFonts w:asciiTheme="minorHAnsi" w:hAnsiTheme="minorHAnsi" w:cstheme="minorHAnsi"/>
          <w:b/>
          <w:bCs/>
          <w:sz w:val="22"/>
          <w:szCs w:val="22"/>
          <w:lang w:eastAsia="ar-SA"/>
        </w:rPr>
      </w:pPr>
      <w:r w:rsidRPr="00486AB7">
        <w:rPr>
          <w:rFonts w:asciiTheme="minorHAnsi" w:hAnsiTheme="minorHAnsi" w:cstheme="minorHAnsi"/>
          <w:b/>
          <w:bCs/>
          <w:sz w:val="22"/>
          <w:szCs w:val="22"/>
          <w:lang w:eastAsia="ar-SA"/>
        </w:rPr>
        <w:t>§ 10</w:t>
      </w:r>
    </w:p>
    <w:p w14:paraId="682900D1" w14:textId="77777777" w:rsidR="00690729" w:rsidRPr="00486AB7" w:rsidRDefault="00690729" w:rsidP="00690729">
      <w:pPr>
        <w:widowControl w:val="0"/>
        <w:suppressAutoHyphens/>
        <w:spacing w:line="276" w:lineRule="auto"/>
        <w:jc w:val="center"/>
        <w:rPr>
          <w:rFonts w:asciiTheme="minorHAnsi" w:hAnsiTheme="minorHAnsi" w:cstheme="minorHAnsi"/>
          <w:sz w:val="22"/>
          <w:szCs w:val="22"/>
          <w:lang w:eastAsia="ar-SA"/>
        </w:rPr>
      </w:pPr>
      <w:r w:rsidRPr="00486AB7">
        <w:rPr>
          <w:rFonts w:asciiTheme="minorHAnsi" w:hAnsiTheme="minorHAnsi" w:cstheme="minorHAnsi"/>
          <w:b/>
          <w:bCs/>
          <w:sz w:val="22"/>
          <w:szCs w:val="22"/>
          <w:lang w:eastAsia="ar-SA"/>
        </w:rPr>
        <w:t>Postanowienia końcowe</w:t>
      </w:r>
    </w:p>
    <w:p w14:paraId="0811465E" w14:textId="77777777" w:rsidR="00690729" w:rsidRPr="00486AB7" w:rsidRDefault="00690729" w:rsidP="00B73174">
      <w:pPr>
        <w:widowControl w:val="0"/>
        <w:numPr>
          <w:ilvl w:val="0"/>
          <w:numId w:val="1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 xml:space="preserve">Umowa zastępuje wszelkie inne ustalenia dokonane pomiędzy Wykonawcą a Zamawiającym dotyczące przetwarzania danych osobowych bez względu na to, czy zostały uregulowane umową czy innym instrumentem prawnym. </w:t>
      </w:r>
    </w:p>
    <w:p w14:paraId="19C541F8" w14:textId="77777777" w:rsidR="00690729" w:rsidRPr="00486AB7" w:rsidRDefault="00690729" w:rsidP="00B73174">
      <w:pPr>
        <w:widowControl w:val="0"/>
        <w:numPr>
          <w:ilvl w:val="0"/>
          <w:numId w:val="1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 zakresie nieuregulowanym Umową mają zastosowanie przepisy prawa obowiązującego na terenie Rzeczypospolitej Polskiej, w tym Rozporządzenia.</w:t>
      </w:r>
    </w:p>
    <w:p w14:paraId="3F8074F3" w14:textId="77777777" w:rsidR="00690729" w:rsidRPr="00486AB7" w:rsidRDefault="00690729" w:rsidP="00B73174">
      <w:pPr>
        <w:widowControl w:val="0"/>
        <w:numPr>
          <w:ilvl w:val="0"/>
          <w:numId w:val="1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Wszelkie zmiany Umowy wymagają formy pisemnej pod rygorem nieważności.</w:t>
      </w:r>
    </w:p>
    <w:p w14:paraId="3E136E69" w14:textId="77777777" w:rsidR="00690729" w:rsidRPr="00486AB7" w:rsidRDefault="00690729" w:rsidP="00B73174">
      <w:pPr>
        <w:widowControl w:val="0"/>
        <w:numPr>
          <w:ilvl w:val="0"/>
          <w:numId w:val="14"/>
        </w:numPr>
        <w:suppressAutoHyphens/>
        <w:spacing w:line="276" w:lineRule="auto"/>
        <w:ind w:left="426" w:hanging="426"/>
        <w:jc w:val="both"/>
        <w:rPr>
          <w:rFonts w:asciiTheme="minorHAnsi" w:hAnsiTheme="minorHAnsi" w:cstheme="minorHAnsi"/>
          <w:sz w:val="22"/>
          <w:szCs w:val="22"/>
          <w:lang w:eastAsia="ar-SA"/>
        </w:rPr>
      </w:pPr>
      <w:r w:rsidRPr="00486AB7">
        <w:rPr>
          <w:rFonts w:asciiTheme="minorHAnsi" w:hAnsiTheme="minorHAnsi" w:cstheme="minorHAnsi"/>
          <w:sz w:val="22"/>
          <w:szCs w:val="22"/>
          <w:lang w:eastAsia="ar-SA"/>
        </w:rPr>
        <w:t>Umowę sporządzono w dwóch jednobrzmiących egzemplarzach, po jednym dla każdej ze Stron.</w:t>
      </w:r>
    </w:p>
    <w:p w14:paraId="0A7F8DB6" w14:textId="77777777" w:rsidR="00690729" w:rsidRPr="00486AB7" w:rsidRDefault="00690729" w:rsidP="00690729">
      <w:pPr>
        <w:widowControl w:val="0"/>
        <w:suppressAutoHyphens/>
        <w:spacing w:line="276" w:lineRule="auto"/>
        <w:jc w:val="both"/>
        <w:rPr>
          <w:rFonts w:asciiTheme="minorHAnsi" w:hAnsiTheme="minorHAnsi" w:cstheme="minorHAnsi"/>
          <w:sz w:val="22"/>
          <w:szCs w:val="22"/>
          <w:lang w:eastAsia="ar-SA"/>
        </w:rPr>
      </w:pPr>
    </w:p>
    <w:p w14:paraId="5A6C313E" w14:textId="77777777" w:rsidR="00690729" w:rsidRPr="00486AB7" w:rsidRDefault="00690729" w:rsidP="00690729">
      <w:pPr>
        <w:widowControl w:val="0"/>
        <w:suppressAutoHyphens/>
        <w:spacing w:line="276" w:lineRule="auto"/>
        <w:jc w:val="both"/>
        <w:rPr>
          <w:rFonts w:asciiTheme="minorHAnsi" w:hAnsiTheme="minorHAnsi" w:cstheme="minorHAnsi"/>
          <w:sz w:val="22"/>
          <w:szCs w:val="22"/>
          <w:lang w:eastAsia="ar-SA"/>
        </w:rPr>
      </w:pPr>
    </w:p>
    <w:p w14:paraId="03AA0539" w14:textId="77777777" w:rsidR="00690729" w:rsidRPr="00486AB7" w:rsidRDefault="00690729" w:rsidP="00690729">
      <w:pPr>
        <w:widowControl w:val="0"/>
        <w:tabs>
          <w:tab w:val="left" w:pos="6663"/>
        </w:tabs>
        <w:suppressAutoHyphens/>
        <w:spacing w:line="276" w:lineRule="auto"/>
        <w:ind w:left="426"/>
        <w:jc w:val="both"/>
        <w:rPr>
          <w:rFonts w:asciiTheme="minorHAnsi" w:hAnsiTheme="minorHAnsi" w:cstheme="minorHAnsi"/>
          <w:sz w:val="22"/>
          <w:szCs w:val="22"/>
          <w:lang w:eastAsia="ar-SA"/>
        </w:rPr>
      </w:pPr>
      <w:r w:rsidRPr="00486AB7">
        <w:rPr>
          <w:rFonts w:asciiTheme="minorHAnsi" w:hAnsiTheme="minorHAnsi" w:cstheme="minorHAnsi"/>
          <w:b/>
          <w:sz w:val="22"/>
          <w:szCs w:val="22"/>
          <w:lang w:eastAsia="ar-SA"/>
        </w:rPr>
        <w:t>ZAMAWIAJĄCY</w:t>
      </w:r>
      <w:r w:rsidRPr="00486AB7">
        <w:rPr>
          <w:rFonts w:asciiTheme="minorHAnsi" w:hAnsiTheme="minorHAnsi" w:cstheme="minorHAnsi"/>
          <w:b/>
          <w:sz w:val="22"/>
          <w:szCs w:val="22"/>
          <w:lang w:eastAsia="ar-SA"/>
        </w:rPr>
        <w:tab/>
        <w:t>WYKONAWCA</w:t>
      </w:r>
    </w:p>
    <w:p w14:paraId="2C970C30" w14:textId="77777777" w:rsidR="00690729" w:rsidRPr="00486AB7" w:rsidRDefault="00690729" w:rsidP="00690729">
      <w:pPr>
        <w:widowControl w:val="0"/>
        <w:suppressAutoHyphens/>
        <w:spacing w:line="276" w:lineRule="auto"/>
        <w:jc w:val="both"/>
        <w:rPr>
          <w:rFonts w:asciiTheme="minorHAnsi" w:hAnsiTheme="minorHAnsi" w:cstheme="minorHAnsi"/>
          <w:sz w:val="22"/>
          <w:szCs w:val="22"/>
          <w:lang w:eastAsia="ar-SA"/>
        </w:rPr>
      </w:pPr>
    </w:p>
    <w:p w14:paraId="39BB54EB" w14:textId="77777777" w:rsidR="00690729" w:rsidRPr="00486AB7" w:rsidRDefault="00690729" w:rsidP="00690729">
      <w:pPr>
        <w:widowControl w:val="0"/>
        <w:suppressAutoHyphens/>
        <w:spacing w:line="276" w:lineRule="auto"/>
        <w:jc w:val="both"/>
        <w:rPr>
          <w:rFonts w:asciiTheme="minorHAnsi" w:hAnsiTheme="minorHAnsi" w:cstheme="minorHAnsi"/>
          <w:sz w:val="22"/>
          <w:szCs w:val="22"/>
          <w:lang w:eastAsia="ar-SA"/>
        </w:rPr>
      </w:pPr>
    </w:p>
    <w:p w14:paraId="62B5A026" w14:textId="77777777" w:rsidR="00690729" w:rsidRPr="00486AB7" w:rsidRDefault="00690729" w:rsidP="00690729">
      <w:pPr>
        <w:widowControl w:val="0"/>
        <w:tabs>
          <w:tab w:val="left" w:pos="6663"/>
        </w:tabs>
        <w:suppressAutoHyphens/>
        <w:spacing w:line="276" w:lineRule="auto"/>
        <w:ind w:left="426"/>
        <w:jc w:val="both"/>
        <w:rPr>
          <w:rFonts w:asciiTheme="minorHAnsi" w:hAnsiTheme="minorHAnsi" w:cstheme="minorHAnsi"/>
          <w:sz w:val="22"/>
          <w:szCs w:val="22"/>
          <w:lang w:eastAsia="ar-SA"/>
        </w:rPr>
      </w:pPr>
      <w:r w:rsidRPr="00486AB7">
        <w:rPr>
          <w:rFonts w:asciiTheme="minorHAnsi" w:hAnsiTheme="minorHAnsi" w:cstheme="minorHAnsi"/>
          <w:b/>
          <w:sz w:val="22"/>
          <w:szCs w:val="22"/>
          <w:lang w:eastAsia="ar-SA"/>
        </w:rPr>
        <w:t>..............................</w:t>
      </w:r>
      <w:r w:rsidRPr="00486AB7">
        <w:rPr>
          <w:rFonts w:asciiTheme="minorHAnsi" w:hAnsiTheme="minorHAnsi" w:cstheme="minorHAnsi"/>
          <w:b/>
          <w:sz w:val="22"/>
          <w:szCs w:val="22"/>
          <w:lang w:eastAsia="ar-SA"/>
        </w:rPr>
        <w:tab/>
        <w:t>.................................</w:t>
      </w:r>
    </w:p>
    <w:p w14:paraId="6CCDB768" w14:textId="77777777" w:rsidR="00690729" w:rsidRPr="00486AB7" w:rsidRDefault="00690729" w:rsidP="00690729">
      <w:pPr>
        <w:widowControl w:val="0"/>
        <w:suppressAutoHyphens/>
        <w:spacing w:line="276" w:lineRule="auto"/>
        <w:jc w:val="both"/>
        <w:rPr>
          <w:rFonts w:asciiTheme="minorHAnsi" w:hAnsiTheme="minorHAnsi" w:cstheme="minorHAnsi"/>
          <w:sz w:val="22"/>
          <w:szCs w:val="22"/>
          <w:lang w:eastAsia="ar-SA"/>
        </w:rPr>
      </w:pPr>
    </w:p>
    <w:p w14:paraId="2B01F650" w14:textId="77777777" w:rsidR="00690729" w:rsidRPr="00486AB7" w:rsidRDefault="00690729" w:rsidP="00690729">
      <w:pPr>
        <w:rPr>
          <w:rFonts w:asciiTheme="minorHAnsi" w:hAnsiTheme="minorHAnsi" w:cstheme="minorHAnsi"/>
          <w:sz w:val="22"/>
          <w:szCs w:val="22"/>
        </w:rPr>
      </w:pPr>
    </w:p>
    <w:p w14:paraId="63C8702E" w14:textId="77777777" w:rsidR="00297AD2" w:rsidRPr="00690729" w:rsidRDefault="00297AD2" w:rsidP="00690729"/>
    <w:sectPr w:rsidR="00297AD2" w:rsidRPr="00690729" w:rsidSect="003C2F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929F" w14:textId="77777777" w:rsidR="00A53E6F" w:rsidRDefault="00A53E6F" w:rsidP="0073606E">
      <w:r>
        <w:separator/>
      </w:r>
    </w:p>
  </w:endnote>
  <w:endnote w:type="continuationSeparator" w:id="0">
    <w:p w14:paraId="567DC144" w14:textId="77777777" w:rsidR="00A53E6F" w:rsidRDefault="00A53E6F"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buntu-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E856" w14:textId="77777777" w:rsidR="00FA2EE8" w:rsidRDefault="00FA2E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BDDA" w14:textId="77777777" w:rsidR="00835390" w:rsidRDefault="00835390" w:rsidP="00EC2A26">
    <w:pPr>
      <w:pStyle w:val="Stopka"/>
      <w:jc w:val="center"/>
      <w:rPr>
        <w:rFonts w:asciiTheme="minorHAnsi" w:hAnsiTheme="minorHAnsi" w:cstheme="minorHAnsi"/>
        <w:sz w:val="18"/>
        <w:szCs w:val="18"/>
      </w:rPr>
    </w:pPr>
  </w:p>
  <w:p w14:paraId="454A88D5" w14:textId="77777777" w:rsidR="00835390" w:rsidRDefault="00835390" w:rsidP="00EC2A26">
    <w:pPr>
      <w:pStyle w:val="Stopka"/>
      <w:jc w:val="center"/>
      <w:rPr>
        <w:rFonts w:asciiTheme="minorHAnsi" w:hAnsiTheme="minorHAnsi" w:cstheme="minorHAnsi"/>
        <w:sz w:val="18"/>
        <w:szCs w:val="18"/>
      </w:rPr>
    </w:pPr>
  </w:p>
  <w:p w14:paraId="695BEAA3" w14:textId="6500BA2E" w:rsidR="002A33FC" w:rsidRPr="00835390" w:rsidRDefault="002A33FC" w:rsidP="00FA2EE8">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sidR="00FA2EE8">
      <w:rPr>
        <w:rFonts w:asciiTheme="minorHAnsi" w:hAnsiTheme="minorHAnsi" w:cstheme="minorHAnsi"/>
        <w:bCs/>
        <w:sz w:val="18"/>
        <w:szCs w:val="18"/>
      </w:rPr>
      <w:t>Ku lepszemu życiu</w:t>
    </w:r>
    <w:r w:rsidR="00F04994" w:rsidRPr="00835390">
      <w:rPr>
        <w:rFonts w:asciiTheme="minorHAnsi" w:hAnsiTheme="minorHAnsi" w:cstheme="minorHAnsi"/>
        <w:bCs/>
        <w:sz w:val="18"/>
        <w:szCs w:val="18"/>
      </w:rPr>
      <w:t>”</w:t>
    </w:r>
    <w:r w:rsidRPr="00835390">
      <w:rPr>
        <w:rFonts w:asciiTheme="minorHAnsi" w:hAnsiTheme="minorHAnsi" w:cstheme="minorHAnsi"/>
        <w:bCs/>
        <w:sz w:val="18"/>
        <w:szCs w:val="18"/>
      </w:rPr>
      <w:t xml:space="preserve"> współfinansowany jest ze środków Państwowego Funduszu Rehabilitacji</w:t>
    </w:r>
    <w:r w:rsidR="00FA2EE8">
      <w:rPr>
        <w:rFonts w:asciiTheme="minorHAnsi" w:hAnsiTheme="minorHAnsi" w:cstheme="minorHAnsi"/>
        <w:bCs/>
        <w:sz w:val="18"/>
        <w:szCs w:val="18"/>
      </w:rPr>
      <w:t>.</w:t>
    </w:r>
    <w:r w:rsidR="000B41D6" w:rsidRPr="00835390">
      <w:rPr>
        <w:rFonts w:asciiTheme="minorHAnsi" w:hAnsiTheme="minorHAnsi" w:cstheme="minorHAnsi"/>
        <w:bCs/>
        <w:sz w:val="18"/>
        <w:szCs w:val="18"/>
      </w:rPr>
      <w:t xml:space="preserve"> </w:t>
    </w:r>
  </w:p>
  <w:p w14:paraId="17DC6BE4" w14:textId="5AEFA28F" w:rsidR="000B41D6" w:rsidRPr="00835390" w:rsidRDefault="000B41D6"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sidR="003B2F57">
      <w:rPr>
        <w:rFonts w:asciiTheme="minorHAnsi" w:hAnsiTheme="minorHAnsi" w:cstheme="minorHAnsi"/>
        <w:bCs/>
        <w:sz w:val="18"/>
        <w:szCs w:val="18"/>
      </w:rPr>
      <w:t>arzyszenie MOST, ul. Wolności 274</w:t>
    </w:r>
    <w:r w:rsidR="00835390">
      <w:rPr>
        <w:rFonts w:asciiTheme="minorHAnsi" w:hAnsiTheme="minorHAnsi" w:cstheme="minorHAnsi"/>
        <w:bCs/>
        <w:sz w:val="18"/>
        <w:szCs w:val="18"/>
      </w:rPr>
      <w:t>, 41 - 800</w:t>
    </w:r>
    <w:r w:rsidRPr="00835390">
      <w:rPr>
        <w:rFonts w:asciiTheme="minorHAnsi" w:hAnsiTheme="minorHAnsi" w:cstheme="minorHAnsi"/>
        <w:bCs/>
        <w:sz w:val="18"/>
        <w:szCs w:val="18"/>
      </w:rPr>
      <w:t xml:space="preserve"> Zabrze.</w:t>
    </w:r>
  </w:p>
  <w:p w14:paraId="064561DC" w14:textId="08374ECF" w:rsidR="002A33FC" w:rsidRDefault="002A33FC" w:rsidP="00835390">
    <w:pPr>
      <w:pStyle w:val="Stopka"/>
      <w:tabs>
        <w:tab w:val="clear" w:pos="4536"/>
        <w:tab w:val="clear" w:pos="9072"/>
        <w:tab w:val="left" w:pos="51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8D65" w14:textId="77777777" w:rsidR="00FA2EE8" w:rsidRDefault="00FA2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0D5E" w14:textId="77777777" w:rsidR="00A53E6F" w:rsidRDefault="00A53E6F" w:rsidP="0073606E">
      <w:r>
        <w:separator/>
      </w:r>
    </w:p>
  </w:footnote>
  <w:footnote w:type="continuationSeparator" w:id="0">
    <w:p w14:paraId="2100C3A4" w14:textId="77777777" w:rsidR="00A53E6F" w:rsidRDefault="00A53E6F" w:rsidP="0073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662C" w14:textId="77777777" w:rsidR="00FA2EE8" w:rsidRDefault="00FA2E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0C3" w14:textId="4CD71E42" w:rsidR="002A33FC" w:rsidRDefault="00B90FC5" w:rsidP="006675CE">
    <w:pPr>
      <w:pStyle w:val="Nagwek"/>
      <w:tabs>
        <w:tab w:val="clear" w:pos="9072"/>
        <w:tab w:val="right" w:pos="9781"/>
      </w:tabs>
    </w:pPr>
    <w:r>
      <w:rPr>
        <w:noProof/>
      </w:rPr>
      <w:drawing>
        <wp:anchor distT="0" distB="0" distL="114300" distR="114300" simplePos="0" relativeHeight="251662848" behindDoc="1" locked="0" layoutInCell="1" allowOverlap="1" wp14:anchorId="4F3A3CFA" wp14:editId="2D9F37AC">
          <wp:simplePos x="0" y="0"/>
          <wp:positionH relativeFrom="margin">
            <wp:posOffset>4266565</wp:posOffset>
          </wp:positionH>
          <wp:positionV relativeFrom="margin">
            <wp:posOffset>-891540</wp:posOffset>
          </wp:positionV>
          <wp:extent cx="609600" cy="609600"/>
          <wp:effectExtent l="0" t="0" r="0" b="0"/>
          <wp:wrapNone/>
          <wp:docPr id="19432530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 t="-18" r="-18" b="-18"/>
                  <a:stretch>
                    <a:fillRect/>
                  </a:stretch>
                </pic:blipFill>
                <pic:spPr bwMode="auto">
                  <a:xfrm>
                    <a:off x="0" y="0"/>
                    <a:ext cx="60960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E3C62">
      <w:rPr>
        <w:noProof/>
      </w:rPr>
      <w:drawing>
        <wp:anchor distT="0" distB="0" distL="114300" distR="114300" simplePos="0" relativeHeight="251659776" behindDoc="1" locked="0" layoutInCell="1" allowOverlap="1" wp14:anchorId="06F62E07" wp14:editId="3AAA2B7F">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sidR="001E3C62">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4" o:title=""/>
        </v:shape>
        <o:OLEObject Type="Embed" ProgID="PBrush" ShapeID="_x0000_i1025" DrawAspect="Content" ObjectID="_1761721638" r:id="rId5"/>
      </w:object>
    </w:r>
    <w:r w:rsidR="00BA1A17">
      <w:t xml:space="preserve">                                       </w:t>
    </w:r>
    <w:r w:rsidR="002A33FC">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33F5" w14:textId="77777777" w:rsidR="00FA2EE8" w:rsidRDefault="00FA2E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3E8A1EA"/>
    <w:name w:val="WW8Num2"/>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Verdana" w:hAnsi="Verdana" w:cs="Times New Roman" w:hint="default"/>
        <w:sz w:val="20"/>
        <w:szCs w:val="20"/>
      </w:rPr>
    </w:lvl>
    <w:lvl w:ilvl="3">
      <w:start w:val="1"/>
      <w:numFmt w:val="decimal"/>
      <w:lvlText w:val="(%4)"/>
      <w:lvlJc w:val="left"/>
      <w:pPr>
        <w:tabs>
          <w:tab w:val="num" w:pos="709"/>
        </w:tabs>
        <w:ind w:left="567" w:firstLine="142"/>
      </w:pPr>
      <w:rPr>
        <w:rFonts w:ascii="Verdana" w:hAnsi="Verdana" w:cs="Times New Roman" w:hint="default"/>
        <w:sz w:val="20"/>
        <w:szCs w:val="20"/>
      </w:rPr>
    </w:lvl>
    <w:lvl w:ilvl="4">
      <w:start w:val="1"/>
      <w:numFmt w:val="lowerLetter"/>
      <w:lvlText w:val="%5."/>
      <w:lvlJc w:val="left"/>
      <w:pPr>
        <w:tabs>
          <w:tab w:val="num" w:pos="3240"/>
        </w:tabs>
        <w:ind w:left="3240" w:hanging="360"/>
      </w:pPr>
      <w:rPr>
        <w:rFonts w:ascii="Verdana" w:hAnsi="Verdana" w:cs="Times New Roman" w:hint="default"/>
        <w:sz w:val="20"/>
        <w:szCs w:val="20"/>
      </w:rPr>
    </w:lvl>
    <w:lvl w:ilvl="5">
      <w:start w:val="1"/>
      <w:numFmt w:val="lowerRoman"/>
      <w:lvlText w:val="%6."/>
      <w:lvlJc w:val="right"/>
      <w:pPr>
        <w:tabs>
          <w:tab w:val="num" w:pos="3960"/>
        </w:tabs>
        <w:ind w:left="3960" w:hanging="180"/>
      </w:pPr>
      <w:rPr>
        <w:rFonts w:ascii="Verdana" w:hAnsi="Verdana" w:cs="Times New Roman" w:hint="default"/>
        <w:sz w:val="20"/>
        <w:szCs w:val="20"/>
      </w:rPr>
    </w:lvl>
    <w:lvl w:ilvl="6">
      <w:start w:val="1"/>
      <w:numFmt w:val="decimal"/>
      <w:lvlText w:val="%7."/>
      <w:lvlJc w:val="left"/>
      <w:pPr>
        <w:tabs>
          <w:tab w:val="num" w:pos="4680"/>
        </w:tabs>
        <w:ind w:left="4680" w:hanging="360"/>
      </w:pPr>
      <w:rPr>
        <w:rFonts w:ascii="Verdana" w:hAnsi="Verdana" w:cs="Times New Roman" w:hint="default"/>
        <w:sz w:val="20"/>
        <w:szCs w:val="20"/>
      </w:rPr>
    </w:lvl>
    <w:lvl w:ilvl="7">
      <w:start w:val="1"/>
      <w:numFmt w:val="lowerLetter"/>
      <w:lvlText w:val="%8."/>
      <w:lvlJc w:val="left"/>
      <w:pPr>
        <w:tabs>
          <w:tab w:val="num" w:pos="5400"/>
        </w:tabs>
        <w:ind w:left="5400" w:hanging="360"/>
      </w:pPr>
      <w:rPr>
        <w:rFonts w:ascii="Verdana" w:hAnsi="Verdana" w:cs="Times New Roman" w:hint="default"/>
        <w:sz w:val="20"/>
        <w:szCs w:val="20"/>
      </w:rPr>
    </w:lvl>
    <w:lvl w:ilvl="8">
      <w:start w:val="1"/>
      <w:numFmt w:val="lowerRoman"/>
      <w:lvlText w:val="%9."/>
      <w:lvlJc w:val="right"/>
      <w:pPr>
        <w:tabs>
          <w:tab w:val="num" w:pos="6120"/>
        </w:tabs>
        <w:ind w:left="6120" w:hanging="180"/>
      </w:pPr>
      <w:rPr>
        <w:rFonts w:ascii="Verdana" w:hAnsi="Verdana" w:cs="Times New Roman" w:hint="default"/>
        <w:sz w:val="20"/>
        <w:szCs w:val="20"/>
      </w:rPr>
    </w:lvl>
  </w:abstractNum>
  <w:abstractNum w:abstractNumId="2" w15:restartNumberingAfterBreak="0">
    <w:nsid w:val="00000004"/>
    <w:multiLevelType w:val="singleLevel"/>
    <w:tmpl w:val="466E7C0E"/>
    <w:name w:val="WW8Num5"/>
    <w:lvl w:ilvl="0">
      <w:start w:val="1"/>
      <w:numFmt w:val="decimal"/>
      <w:lvlText w:val="%1."/>
      <w:lvlJc w:val="left"/>
      <w:pPr>
        <w:tabs>
          <w:tab w:val="num" w:pos="0"/>
        </w:tabs>
        <w:ind w:left="720" w:hanging="360"/>
      </w:pPr>
      <w:rPr>
        <w:rFonts w:asciiTheme="minorHAnsi" w:eastAsia="Times New Roman" w:hAnsiTheme="minorHAnsi" w:cstheme="minorHAnsi" w:hint="default"/>
      </w:rPr>
    </w:lvl>
  </w:abstractNum>
  <w:abstractNum w:abstractNumId="3" w15:restartNumberingAfterBreak="0">
    <w:nsid w:val="00000006"/>
    <w:multiLevelType w:val="singleLevel"/>
    <w:tmpl w:val="3F5874B0"/>
    <w:name w:val="WW8Num7"/>
    <w:lvl w:ilvl="0">
      <w:start w:val="1"/>
      <w:numFmt w:val="decimal"/>
      <w:lvlText w:val="%1."/>
      <w:lvlJc w:val="left"/>
      <w:pPr>
        <w:tabs>
          <w:tab w:val="num" w:pos="772"/>
        </w:tabs>
        <w:ind w:left="772" w:hanging="360"/>
      </w:pPr>
      <w:rPr>
        <w:rFonts w:ascii="Times New Roman" w:eastAsia="Times New Roman" w:hAnsi="Times New Roman" w:cs="Times New Roman"/>
        <w:b w:val="0"/>
      </w:rPr>
    </w:lvl>
  </w:abstractNum>
  <w:abstractNum w:abstractNumId="4" w15:restartNumberingAfterBreak="0">
    <w:nsid w:val="00000007"/>
    <w:multiLevelType w:val="singleLevel"/>
    <w:tmpl w:val="8D6839D4"/>
    <w:name w:val="WW8Num8"/>
    <w:lvl w:ilvl="0">
      <w:start w:val="1"/>
      <w:numFmt w:val="decimal"/>
      <w:lvlText w:val="%1)"/>
      <w:lvlJc w:val="left"/>
      <w:pPr>
        <w:tabs>
          <w:tab w:val="num" w:pos="0"/>
        </w:tabs>
        <w:ind w:left="720" w:hanging="360"/>
      </w:pPr>
      <w:rPr>
        <w:rFonts w:asciiTheme="minorHAnsi" w:eastAsia="Times New Roman" w:hAnsiTheme="minorHAnsi" w:cstheme="minorHAnsi" w:hint="default"/>
      </w:rPr>
    </w:lvl>
  </w:abstractNum>
  <w:abstractNum w:abstractNumId="5" w15:restartNumberingAfterBreak="0">
    <w:nsid w:val="00000008"/>
    <w:multiLevelType w:val="multilevel"/>
    <w:tmpl w:val="00000008"/>
    <w:name w:val="WW8Num29"/>
    <w:lvl w:ilvl="0">
      <w:start w:val="1"/>
      <w:numFmt w:val="decimal"/>
      <w:lvlText w:val="%1."/>
      <w:lvlJc w:val="left"/>
      <w:pPr>
        <w:tabs>
          <w:tab w:val="num" w:pos="0"/>
        </w:tabs>
        <w:ind w:left="720" w:hanging="360"/>
      </w:pPr>
      <w:rPr>
        <w:bCs/>
        <w:sz w:val="22"/>
        <w:szCs w:val="22"/>
        <w:shd w:val="clear" w:color="auto" w:fill="FFFF00"/>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singleLevel"/>
    <w:tmpl w:val="00000009"/>
    <w:lvl w:ilvl="0">
      <w:start w:val="1"/>
      <w:numFmt w:val="decimal"/>
      <w:lvlText w:val="%1)"/>
      <w:lvlJc w:val="left"/>
      <w:pPr>
        <w:tabs>
          <w:tab w:val="num" w:pos="0"/>
        </w:tabs>
        <w:ind w:left="786" w:hanging="360"/>
      </w:pPr>
      <w:rPr>
        <w:sz w:val="22"/>
        <w:szCs w:val="22"/>
      </w:rPr>
    </w:lvl>
  </w:abstractNum>
  <w:abstractNum w:abstractNumId="7" w15:restartNumberingAfterBreak="0">
    <w:nsid w:val="0000000A"/>
    <w:multiLevelType w:val="singleLevel"/>
    <w:tmpl w:val="8AE052C6"/>
    <w:name w:val="WW8Num32"/>
    <w:lvl w:ilvl="0">
      <w:start w:val="1"/>
      <w:numFmt w:val="decimal"/>
      <w:lvlText w:val="%1."/>
      <w:lvlJc w:val="left"/>
      <w:pPr>
        <w:tabs>
          <w:tab w:val="num" w:pos="0"/>
        </w:tabs>
        <w:ind w:left="720" w:hanging="360"/>
      </w:pPr>
      <w:rPr>
        <w:b w:val="0"/>
        <w:color w:val="auto"/>
        <w:sz w:val="22"/>
        <w:szCs w:val="22"/>
      </w:rPr>
    </w:lvl>
  </w:abstractNum>
  <w:abstractNum w:abstractNumId="8" w15:restartNumberingAfterBreak="0">
    <w:nsid w:val="0000000B"/>
    <w:multiLevelType w:val="singleLevel"/>
    <w:tmpl w:val="E9947CF6"/>
    <w:name w:val="WW8Num33"/>
    <w:lvl w:ilvl="0">
      <w:start w:val="1"/>
      <w:numFmt w:val="decimal"/>
      <w:lvlText w:val="%1."/>
      <w:lvlJc w:val="left"/>
      <w:pPr>
        <w:tabs>
          <w:tab w:val="num" w:pos="0"/>
        </w:tabs>
        <w:ind w:left="720" w:hanging="360"/>
      </w:pPr>
      <w:rPr>
        <w:b w:val="0"/>
        <w:sz w:val="22"/>
        <w:szCs w:val="22"/>
      </w:rPr>
    </w:lvl>
  </w:abstractNum>
  <w:abstractNum w:abstractNumId="9" w15:restartNumberingAfterBreak="0">
    <w:nsid w:val="0000000C"/>
    <w:multiLevelType w:val="singleLevel"/>
    <w:tmpl w:val="0000000C"/>
    <w:name w:val="WW8Num35"/>
    <w:lvl w:ilvl="0">
      <w:start w:val="1"/>
      <w:numFmt w:val="decimal"/>
      <w:lvlText w:val="%1."/>
      <w:lvlJc w:val="left"/>
      <w:pPr>
        <w:tabs>
          <w:tab w:val="num" w:pos="0"/>
        </w:tabs>
        <w:ind w:left="360" w:hanging="360"/>
      </w:pPr>
      <w:rPr>
        <w:b w:val="0"/>
        <w:bCs/>
        <w:sz w:val="22"/>
        <w:szCs w:val="22"/>
      </w:rPr>
    </w:lvl>
  </w:abstractNum>
  <w:abstractNum w:abstractNumId="10" w15:restartNumberingAfterBreak="0">
    <w:nsid w:val="0000000D"/>
    <w:multiLevelType w:val="singleLevel"/>
    <w:tmpl w:val="0000000D"/>
    <w:name w:val="WW8Num39"/>
    <w:lvl w:ilvl="0">
      <w:start w:val="1"/>
      <w:numFmt w:val="lowerLetter"/>
      <w:lvlText w:val="%1."/>
      <w:lvlJc w:val="left"/>
      <w:pPr>
        <w:tabs>
          <w:tab w:val="num" w:pos="0"/>
        </w:tabs>
        <w:ind w:left="720" w:hanging="360"/>
      </w:pPr>
      <w:rPr>
        <w:b w:val="0"/>
        <w:bCs/>
        <w:sz w:val="22"/>
        <w:szCs w:val="22"/>
      </w:rPr>
    </w:lvl>
  </w:abstractNum>
  <w:abstractNum w:abstractNumId="11" w15:restartNumberingAfterBreak="0">
    <w:nsid w:val="0000000F"/>
    <w:multiLevelType w:val="singleLevel"/>
    <w:tmpl w:val="0000000F"/>
    <w:name w:val="WW8Num43"/>
    <w:lvl w:ilvl="0">
      <w:start w:val="1"/>
      <w:numFmt w:val="decimal"/>
      <w:lvlText w:val="%1."/>
      <w:lvlJc w:val="left"/>
      <w:pPr>
        <w:tabs>
          <w:tab w:val="num" w:pos="0"/>
        </w:tabs>
        <w:ind w:left="720" w:hanging="360"/>
      </w:pPr>
      <w:rPr>
        <w:b w:val="0"/>
        <w:bCs/>
        <w:sz w:val="22"/>
        <w:szCs w:val="22"/>
      </w:rPr>
    </w:lvl>
  </w:abstractNum>
  <w:abstractNum w:abstractNumId="12" w15:restartNumberingAfterBreak="0">
    <w:nsid w:val="00000010"/>
    <w:multiLevelType w:val="singleLevel"/>
    <w:tmpl w:val="00000010"/>
    <w:name w:val="WW8Num46"/>
    <w:lvl w:ilvl="0">
      <w:start w:val="1"/>
      <w:numFmt w:val="decimal"/>
      <w:lvlText w:val="%1."/>
      <w:lvlJc w:val="left"/>
      <w:pPr>
        <w:tabs>
          <w:tab w:val="num" w:pos="0"/>
        </w:tabs>
        <w:ind w:left="720" w:hanging="360"/>
      </w:pPr>
    </w:lvl>
  </w:abstractNum>
  <w:abstractNum w:abstractNumId="13" w15:restartNumberingAfterBreak="0">
    <w:nsid w:val="26717CD2"/>
    <w:multiLevelType w:val="hybridMultilevel"/>
    <w:tmpl w:val="0C267B3E"/>
    <w:lvl w:ilvl="0" w:tplc="8D6E30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07B7"/>
    <w:multiLevelType w:val="hybridMultilevel"/>
    <w:tmpl w:val="5450F504"/>
    <w:lvl w:ilvl="0" w:tplc="2244E2EC">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532C7725"/>
    <w:multiLevelType w:val="hybridMultilevel"/>
    <w:tmpl w:val="8CE259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587C60"/>
    <w:multiLevelType w:val="hybridMultilevel"/>
    <w:tmpl w:val="4DF6305C"/>
    <w:lvl w:ilvl="0" w:tplc="8BF002A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26660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163543">
    <w:abstractNumId w:val="8"/>
    <w:lvlOverride w:ilvl="0">
      <w:startOverride w:val="1"/>
    </w:lvlOverride>
  </w:num>
  <w:num w:numId="3" w16cid:durableId="194972284">
    <w:abstractNumId w:val="7"/>
    <w:lvlOverride w:ilvl="0">
      <w:startOverride w:val="1"/>
    </w:lvlOverride>
  </w:num>
  <w:num w:numId="4" w16cid:durableId="1839151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96647">
    <w:abstractNumId w:val="6"/>
    <w:lvlOverride w:ilvl="0">
      <w:startOverride w:val="1"/>
    </w:lvlOverride>
  </w:num>
  <w:num w:numId="6" w16cid:durableId="1744836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2197449">
    <w:abstractNumId w:val="1"/>
    <w:lvlOverride w:ilvl="0">
      <w:startOverride w:val="1"/>
    </w:lvlOverride>
  </w:num>
  <w:num w:numId="8" w16cid:durableId="1802109488">
    <w:abstractNumId w:val="11"/>
    <w:lvlOverride w:ilvl="0">
      <w:startOverride w:val="1"/>
    </w:lvlOverride>
  </w:num>
  <w:num w:numId="9" w16cid:durableId="399183287">
    <w:abstractNumId w:val="10"/>
    <w:lvlOverride w:ilvl="0">
      <w:startOverride w:val="1"/>
    </w:lvlOverride>
  </w:num>
  <w:num w:numId="10" w16cid:durableId="961961267">
    <w:abstractNumId w:val="3"/>
    <w:lvlOverride w:ilvl="0">
      <w:startOverride w:val="1"/>
    </w:lvlOverride>
  </w:num>
  <w:num w:numId="11" w16cid:durableId="518930022">
    <w:abstractNumId w:val="9"/>
    <w:lvlOverride w:ilvl="0">
      <w:startOverride w:val="1"/>
    </w:lvlOverride>
  </w:num>
  <w:num w:numId="12" w16cid:durableId="1288392590">
    <w:abstractNumId w:val="2"/>
    <w:lvlOverride w:ilvl="0">
      <w:startOverride w:val="1"/>
    </w:lvlOverride>
  </w:num>
  <w:num w:numId="13" w16cid:durableId="823159866">
    <w:abstractNumId w:val="4"/>
    <w:lvlOverride w:ilvl="0">
      <w:startOverride w:val="1"/>
    </w:lvlOverride>
  </w:num>
  <w:num w:numId="14" w16cid:durableId="894507150">
    <w:abstractNumId w:val="12"/>
    <w:lvlOverride w:ilvl="0">
      <w:startOverride w:val="1"/>
    </w:lvlOverride>
  </w:num>
  <w:num w:numId="15" w16cid:durableId="404693256">
    <w:abstractNumId w:val="15"/>
  </w:num>
  <w:num w:numId="16" w16cid:durableId="1530142264">
    <w:abstractNumId w:val="16"/>
  </w:num>
  <w:num w:numId="17" w16cid:durableId="38294674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C3"/>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A0D0B"/>
    <w:rsid w:val="001A5345"/>
    <w:rsid w:val="001B7492"/>
    <w:rsid w:val="001E3C62"/>
    <w:rsid w:val="001F107F"/>
    <w:rsid w:val="00204D4F"/>
    <w:rsid w:val="002079E5"/>
    <w:rsid w:val="00210F27"/>
    <w:rsid w:val="00297AD2"/>
    <w:rsid w:val="002A33FC"/>
    <w:rsid w:val="002B1FD7"/>
    <w:rsid w:val="002C7867"/>
    <w:rsid w:val="002F41D3"/>
    <w:rsid w:val="003117B8"/>
    <w:rsid w:val="00312896"/>
    <w:rsid w:val="003721A3"/>
    <w:rsid w:val="0037259B"/>
    <w:rsid w:val="00385635"/>
    <w:rsid w:val="00387D07"/>
    <w:rsid w:val="003A05B7"/>
    <w:rsid w:val="003B2F57"/>
    <w:rsid w:val="003C2F49"/>
    <w:rsid w:val="00432A82"/>
    <w:rsid w:val="004628D6"/>
    <w:rsid w:val="00462CB8"/>
    <w:rsid w:val="00497961"/>
    <w:rsid w:val="004A0A2F"/>
    <w:rsid w:val="004B35F4"/>
    <w:rsid w:val="004C546C"/>
    <w:rsid w:val="0050639A"/>
    <w:rsid w:val="0051061C"/>
    <w:rsid w:val="00511734"/>
    <w:rsid w:val="00522034"/>
    <w:rsid w:val="00554764"/>
    <w:rsid w:val="00583A38"/>
    <w:rsid w:val="005930F7"/>
    <w:rsid w:val="005A4B37"/>
    <w:rsid w:val="005A54A9"/>
    <w:rsid w:val="005B3CB5"/>
    <w:rsid w:val="005E1C88"/>
    <w:rsid w:val="0061712F"/>
    <w:rsid w:val="006237DC"/>
    <w:rsid w:val="0064409E"/>
    <w:rsid w:val="006441EC"/>
    <w:rsid w:val="0065365E"/>
    <w:rsid w:val="00654D52"/>
    <w:rsid w:val="00657DE6"/>
    <w:rsid w:val="006675CE"/>
    <w:rsid w:val="00685052"/>
    <w:rsid w:val="00690729"/>
    <w:rsid w:val="006C2DEB"/>
    <w:rsid w:val="006C3E20"/>
    <w:rsid w:val="006D2DD4"/>
    <w:rsid w:val="006E0777"/>
    <w:rsid w:val="006E0CCC"/>
    <w:rsid w:val="006E7997"/>
    <w:rsid w:val="006F349A"/>
    <w:rsid w:val="00701561"/>
    <w:rsid w:val="00713495"/>
    <w:rsid w:val="007155C7"/>
    <w:rsid w:val="0073606E"/>
    <w:rsid w:val="0075431B"/>
    <w:rsid w:val="00755E20"/>
    <w:rsid w:val="00761908"/>
    <w:rsid w:val="00764140"/>
    <w:rsid w:val="00784AE1"/>
    <w:rsid w:val="00795353"/>
    <w:rsid w:val="007A5745"/>
    <w:rsid w:val="007C2524"/>
    <w:rsid w:val="007D0F5F"/>
    <w:rsid w:val="007D2675"/>
    <w:rsid w:val="007D2E04"/>
    <w:rsid w:val="007D6B9F"/>
    <w:rsid w:val="007E5954"/>
    <w:rsid w:val="007F4839"/>
    <w:rsid w:val="008233B5"/>
    <w:rsid w:val="00832110"/>
    <w:rsid w:val="00835390"/>
    <w:rsid w:val="00870393"/>
    <w:rsid w:val="008A3B26"/>
    <w:rsid w:val="008E0B91"/>
    <w:rsid w:val="009066AD"/>
    <w:rsid w:val="00921FA0"/>
    <w:rsid w:val="009413FA"/>
    <w:rsid w:val="0096457E"/>
    <w:rsid w:val="009B0EB6"/>
    <w:rsid w:val="009E5680"/>
    <w:rsid w:val="00A45BF0"/>
    <w:rsid w:val="00A53E6F"/>
    <w:rsid w:val="00A5537D"/>
    <w:rsid w:val="00AA7522"/>
    <w:rsid w:val="00AF4A73"/>
    <w:rsid w:val="00B1216F"/>
    <w:rsid w:val="00B14929"/>
    <w:rsid w:val="00B14D25"/>
    <w:rsid w:val="00B32271"/>
    <w:rsid w:val="00B66C02"/>
    <w:rsid w:val="00B73174"/>
    <w:rsid w:val="00B82CDB"/>
    <w:rsid w:val="00B90FC5"/>
    <w:rsid w:val="00B94A5C"/>
    <w:rsid w:val="00BA1A17"/>
    <w:rsid w:val="00BA6B8B"/>
    <w:rsid w:val="00BB0DD6"/>
    <w:rsid w:val="00BC1EEB"/>
    <w:rsid w:val="00BC4FD2"/>
    <w:rsid w:val="00BD3545"/>
    <w:rsid w:val="00BF52EA"/>
    <w:rsid w:val="00C06869"/>
    <w:rsid w:val="00C17C94"/>
    <w:rsid w:val="00C34371"/>
    <w:rsid w:val="00C34C42"/>
    <w:rsid w:val="00C85C66"/>
    <w:rsid w:val="00CB135A"/>
    <w:rsid w:val="00CE78AB"/>
    <w:rsid w:val="00D04646"/>
    <w:rsid w:val="00D062D7"/>
    <w:rsid w:val="00D10BAF"/>
    <w:rsid w:val="00D20CE4"/>
    <w:rsid w:val="00D40B06"/>
    <w:rsid w:val="00D914DD"/>
    <w:rsid w:val="00DA3BEF"/>
    <w:rsid w:val="00DC78D4"/>
    <w:rsid w:val="00DD3276"/>
    <w:rsid w:val="00DF7629"/>
    <w:rsid w:val="00E12625"/>
    <w:rsid w:val="00E148A2"/>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2EE8"/>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paragraph" w:styleId="Nagwek5">
    <w:name w:val="heading 5"/>
    <w:basedOn w:val="Normalny"/>
    <w:next w:val="Normalny"/>
    <w:link w:val="Nagwek5Znak"/>
    <w:uiPriority w:val="9"/>
    <w:unhideWhenUsed/>
    <w:qFormat/>
    <w:rsid w:val="0069072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character" w:customStyle="1" w:styleId="Nagwek5Znak">
    <w:name w:val="Nagłówek 5 Znak"/>
    <w:basedOn w:val="Domylnaczcionkaakapitu"/>
    <w:link w:val="Nagwek5"/>
    <w:uiPriority w:val="9"/>
    <w:rsid w:val="00690729"/>
    <w:rPr>
      <w:rFonts w:asciiTheme="majorHAnsi" w:eastAsiaTheme="majorEastAsia" w:hAnsiTheme="majorHAnsi" w:cstheme="majorBidi"/>
      <w:color w:val="365F91" w:themeColor="accent1" w:themeShade="BF"/>
      <w:sz w:val="24"/>
      <w:szCs w:val="24"/>
      <w:lang w:eastAsia="pl-PL"/>
    </w:rPr>
  </w:style>
  <w:style w:type="paragraph" w:customStyle="1" w:styleId="paragraphscxw214559356bcx0">
    <w:name w:val="paragraph scxw214559356 bcx0"/>
    <w:basedOn w:val="Normalny"/>
    <w:rsid w:val="00690729"/>
    <w:pPr>
      <w:spacing w:before="100" w:beforeAutospacing="1" w:after="100" w:afterAutospacing="1"/>
    </w:pPr>
  </w:style>
  <w:style w:type="character" w:customStyle="1" w:styleId="eopscxw214559356bcx0">
    <w:name w:val="eop scxw214559356 bcx0"/>
    <w:basedOn w:val="Domylnaczcionkaakapitu"/>
    <w:rsid w:val="00690729"/>
  </w:style>
  <w:style w:type="character" w:customStyle="1" w:styleId="normaltextrunscxw214559356bcx0">
    <w:name w:val="normaltextrun scxw214559356 bcx0"/>
    <w:basedOn w:val="Domylnaczcionkaakapitu"/>
    <w:rsid w:val="0069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2063</Words>
  <Characters>12379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Krzysztof Hołyński</cp:lastModifiedBy>
  <cp:revision>6</cp:revision>
  <cp:lastPrinted>2015-05-06T10:44:00Z</cp:lastPrinted>
  <dcterms:created xsi:type="dcterms:W3CDTF">2023-08-10T10:52:00Z</dcterms:created>
  <dcterms:modified xsi:type="dcterms:W3CDTF">2023-11-17T09:21:00Z</dcterms:modified>
</cp:coreProperties>
</file>