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0.39840698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55"/>
        <w:gridCol w:w="3735"/>
        <w:gridCol w:w="1275"/>
        <w:tblGridChange w:id="0">
          <w:tblGrid>
            <w:gridCol w:w="5055"/>
            <w:gridCol w:w="3735"/>
            <w:gridCol w:w="1275"/>
          </w:tblGrid>
        </w:tblGridChange>
      </w:tblGrid>
      <w:tr>
        <w:trPr>
          <w:cantSplit w:val="0"/>
          <w:trHeight w:val="566.400146484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Formularz informacji przedstawianych przy ubieganiu się o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</w:p>
        </w:tc>
      </w:tr>
      <w:tr>
        <w:trPr>
          <w:cantSplit w:val="0"/>
          <w:trHeight w:val="883.599853515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11984062194824" w:lineRule="auto"/>
              <w:ind w:left="116.33277893066406" w:right="52.30224609375" w:firstLine="7.9488372802734375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Stosuje się do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udzielanej na warunkach określonych w rozporządzeniu Komisji (UE)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2023/2831 z dnia 13 grudnia 2023 r. w sprawie stosowania art. 107 i 108 Traktatu o funkcjonowaniu Unii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Europejskiej do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(Dz. Urz. UE L 2023/2831 z 15.12.2023)</w:t>
            </w:r>
          </w:p>
        </w:tc>
      </w:tr>
      <w:tr>
        <w:trPr>
          <w:cantSplit w:val="0"/>
          <w:trHeight w:val="88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.76504707336426" w:lineRule="auto"/>
              <w:ind w:left="117.43675231933594" w:right="372.2113037109375" w:hanging="2.87033081054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A. Informacje dotyczące podmiotu, któremu 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być udzielona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.8520927429199" w:lineRule="auto"/>
              <w:ind w:left="114.7869873046875" w:right="915.6915283203125" w:hanging="1.545410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A1. Informacje dotyczące wnioskodawcy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niebędącego podmiotem, któremu ma być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udzielona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2)</w:t>
            </w:r>
          </w:p>
        </w:tc>
      </w:tr>
      <w:tr>
        <w:trPr>
          <w:cantSplit w:val="0"/>
          <w:trHeight w:val="31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30880737304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1. Identyfikator podatkowy NIP podmiotu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3083496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1a. Identyfikator podatkowy NIP wnioskodawcy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3)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23980712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2. Imię i nazwisko albo nazwa podmiotu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238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2a. Imię i nazwisko albo nazwa wnioskodawcy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11096954345703" w:lineRule="auto"/>
              <w:ind w:left="421.1039733886719" w:right="351.630859375" w:hanging="277.209548950195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3. Adres miejsca zamieszkania albo adres siedziby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podmiotu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11096954345703" w:lineRule="auto"/>
              <w:ind w:left="472.63671875" w:right="285.96435546875" w:hanging="350.34240722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3a. Adres miejsca zamieszkania albo adres siedziby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wnioskodawcy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00537109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.04960632324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4. Identyfikator gminy, w której podmiot ma miejsce zamieszkania albo siedzibę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4)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.39965820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3.4655761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5. Forma prawna podmiotu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5)</w:t>
            </w:r>
          </w:p>
        </w:tc>
      </w:tr>
      <w:tr>
        <w:trPr>
          <w:cantSplit w:val="0"/>
          <w:trHeight w:val="527.999877929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35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przedsiębiorstwo państwowe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25.600585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.0192108154296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jednoosobowa spółka Skarbu Państwa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92.799682617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1113700866699" w:lineRule="auto"/>
              <w:ind w:left="118.7615966796875" w:right="379.23828125" w:hanging="22.74238586425781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jednoosobowa spółka jednostki samorządu terytorialnego w rozumieniu przepisów ustawy  z dnia 20 grudnia 1996 r. o gospodarce komunalnej (Dz. U. z 2021 r. poz. 679)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1463.999023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48155975341797" w:lineRule="auto"/>
              <w:ind w:left="112.3583984375" w:right="127.33215332031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podmiot, w stosunku do którego Skarb Państwa, jednostka samorządu terytorialnego,  przedsiębiorstwo państwowe lub jednoosobowa spółka Skarbu Państwa są podmiotami, które  posiadają uprawnienia takie jak przedsiębiorcy dominujący w rozumieniu przepisów ustawy z dnia 16 lutego 2007 r. o ochronie konkurencji i konsumentów (Dz. U. z 2024 r. poz. 1616,  z późn. zm.)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631.801147460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1114559173584" w:lineRule="auto"/>
              <w:ind w:left="119.42398071289062" w:right="304.8553466796875" w:hanging="23.40476989746093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jednostka sektora finansów publicznych w rozumieniu przepisów ustawy z dnia 27 sierpnia  2009 r. o finansach publicznych (Dz. U. z 2024 r. poz. 1530, z późn. zm.)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778930664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inna (podać jaka)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Ind w:w="0.39840698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45"/>
        <w:gridCol w:w="900"/>
        <w:gridCol w:w="2340"/>
        <w:gridCol w:w="540"/>
        <w:gridCol w:w="1140"/>
        <w:tblGridChange w:id="0">
          <w:tblGrid>
            <w:gridCol w:w="5145"/>
            <w:gridCol w:w="900"/>
            <w:gridCol w:w="2340"/>
            <w:gridCol w:w="540"/>
            <w:gridCol w:w="1140"/>
          </w:tblGrid>
        </w:tblGridChange>
      </w:tblGrid>
      <w:tr>
        <w:trPr>
          <w:cantSplit w:val="0"/>
          <w:trHeight w:val="883.199462890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.02506828308105" w:lineRule="auto"/>
              <w:ind w:left="116.55357360839844" w:right="48.221435546875" w:firstLine="5.9616088867187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6. Wielkość podmiotu, zgodnie z załącznikiem I do rozporządzenia Komisji (UE) nr 651/2014 z dnia 17 czerwca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2014 r. uznającego niektóre rodzaje pomocy za zgodne z rynkiem wewnętrznym w zastosowaniu art. 107 i 108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Traktatu (Dz. Urz. UE L 187 z 26.06.2014, str. 1, z późn. zm.)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5)</w:t>
            </w:r>
          </w:p>
        </w:tc>
      </w:tr>
      <w:tr>
        <w:trPr>
          <w:cantSplit w:val="0"/>
          <w:trHeight w:val="55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566421508789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mikroprzedsiębiorca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19384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średni przedsiębiorca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5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566421508789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mały przedsiębiorca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3007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inny przedsiębiorca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16.79931640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21595764160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7. Klasa działalności, w związku z którą podmiot ubiega się o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6)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.800048828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91384124756" w:lineRule="auto"/>
              <w:ind w:left="150.15357971191406" w:right="380.7421875" w:firstLine="4.416046142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określona zgodnie z rozporządzeniem Rady Ministrów z dnia 18 grudnia 2024 r. w sprawie  Polskiej Klasyfikacji Działalności (PKD) (Dz. U. poz. 1936)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715.19897460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6996917725" w:lineRule="auto"/>
              <w:ind w:left="150.15357971191406" w:right="380.7421875" w:hanging="3.09120178222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określona zgodnie z rozporządzeniem Rady Ministrów z dnia 24 grudnia 2007 r. w sprawie  Polskiej Klasyfikacji Działalności (PKD) (Dz. U. poz. 1885, z późn. zm.)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7)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317.40112304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479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8. Data utworzenia podmiotu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.7260742187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dzień miesiąc rok</w:t>
            </w:r>
          </w:p>
        </w:tc>
      </w:tr>
      <w:tr>
        <w:trPr>
          <w:cantSplit w:val="0"/>
          <w:trHeight w:val="316.7999267578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23980712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9. Powiązania z innymi przedsiębiorcami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8)</w:t>
            </w:r>
          </w:p>
        </w:tc>
      </w:tr>
      <w:tr>
        <w:trPr>
          <w:cantSplit w:val="0"/>
          <w:trHeight w:val="357.60009765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748825073242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Czy między podmiotem a innymi przedsiębiorcami istnieją powiązania polegające na tym, że:</w:t>
            </w:r>
          </w:p>
        </w:tc>
      </w:tr>
      <w:tr>
        <w:trPr>
          <w:cantSplit w:val="0"/>
          <w:trHeight w:val="8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13705444336" w:lineRule="auto"/>
              <w:ind w:left="112.3583984375" w:right="107.8866577148437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jeden przedsiębiorca posiada większość praw  głosu akcjonariuszy lub wspólników drugiego  przedsiębiorcy?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117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5870056152344" w:lineRule="auto"/>
              <w:ind w:left="112.3583984375" w:right="319.55657958984375" w:firstLine="1.10397338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jeden przedsiębiorca ma prawo wyznaczyć  lub odwołać większość członków organu  zarządzającego lub nadzorczego innego  przedsiębiorcy?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14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22288513184" w:lineRule="auto"/>
              <w:ind w:left="116.99516296386719" w:right="149.11834716796875" w:firstLine="1.32484436035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c) jeden przedsiębiorca ma prawo wywierać  dominujący wpływ na innego przedsiębiorcę  zgodnie z umową zawartą z tym przedsiębiorcą  lub zgodnie z jego dokumentami 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0228271484375" w:line="240" w:lineRule="auto"/>
              <w:ind w:left="117.21595764160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założycielskimi?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2047.8012084960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0863647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d) jeden przedsiębiorca, który jest 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.7264404296875" w:line="263.662748336792" w:lineRule="auto"/>
              <w:ind w:left="112.3583984375" w:right="411.5472412109375" w:firstLine="8.39042663574218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akcjonariuszem lub wspólnikiem innego  przedsiębiorcy lub jego członkiem, zgodnie  z porozumieniem z innymi akcjonariuszami,  wspólnikami lub członkami tego 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95703125" w:line="263.4817314147949" w:lineRule="auto"/>
              <w:ind w:left="114.124755859375" w:right="413.4576416015625" w:hanging="1.76635742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przedsiębiorcy, samodzielnie kontroluje  większość praw głosu u tego przedsiębiorcy?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117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3945465088" w:lineRule="auto"/>
              <w:ind w:left="112.3583984375" w:right="207.1890258789062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e) przedsiębiorca pozostaje w jakimkolwiek ze  stosunków opisanych w lit. a–d przez jednego  innego przedsiębiorcę lub kilku innych  przedsiębiorców?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355.2000427246094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70394897460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 przypadku zaznaczenia przynajmniej jednej odpowiedzi twierdzącej w lit. a–e należy podać:</w:t>
            </w:r>
          </w:p>
        </w:tc>
      </w:tr>
      <w:tr>
        <w:trPr>
          <w:cantSplit w:val="0"/>
          <w:trHeight w:val="66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3373260498" w:lineRule="auto"/>
              <w:ind w:left="112.3583984375" w:right="444.9911499023437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identyfikator podatkowy NIP wszystkich  powiązanych z podmiotem przedsiębiorców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Ind w:w="0.39840698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80"/>
        <w:gridCol w:w="1080"/>
        <w:gridCol w:w="1305"/>
        <w:tblGridChange w:id="0">
          <w:tblGrid>
            <w:gridCol w:w="7680"/>
            <w:gridCol w:w="1080"/>
            <w:gridCol w:w="1305"/>
          </w:tblGrid>
        </w:tblGridChange>
      </w:tblGrid>
      <w:tr>
        <w:trPr>
          <w:cantSplit w:val="0"/>
          <w:trHeight w:val="156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1.4624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łączną wartość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620788574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udzielonej wszystkim powiązanym z 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.5745267868042" w:lineRule="auto"/>
              <w:ind w:left="147.72476196289062" w:right="228.07830810546875" w:hanging="1.76635742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podmiotem przedsiębiorcom w okresie  minionych 3 lat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9)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poprzedzających dzień  wystąpienia z wnioskiem o udzielenie pomocy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2.8002929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0512237549" w:lineRule="auto"/>
              <w:ind w:left="112.3583984375" w:right="104.98779296875" w:firstLine="24.95040893554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10. Informacja o utworzeniu podmiotu w wyniku podziału innego przedsiębiorcy lub połączenia z innym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rzedsiębiorcą, w tym przez przejęcie innego przedsiębiorcy, lub w wyniku przekształcenia przedsiębiorcy</w:t>
            </w:r>
          </w:p>
        </w:tc>
      </w:tr>
      <w:tr>
        <w:trPr>
          <w:cantSplit w:val="0"/>
          <w:trHeight w:val="590.39916992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Czy podmiot w okresie 3 lat poprzedzających dzień wystąpienia z wnioskiem o udzielenie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5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1121139526367" w:lineRule="auto"/>
              <w:ind w:left="112.3583984375" w:right="679.7015380859375" w:firstLine="8.39042663574218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powstał wskutek połączenia się innych  przedsiębiorców?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5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57919311523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przejął innego przedsiębiorcę?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30715942382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c) powstał w wyniku podziału innego 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.725830078125" w:line="240" w:lineRule="auto"/>
              <w:ind w:left="112.35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przedsiębiorcy?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3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086364746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d) powstał w wyniku przekształcenia 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.326416015625" w:line="240" w:lineRule="auto"/>
              <w:ind w:left="112.35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przedsiębiorcy?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316.799316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70394897460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 przypadku zaznaczenia odpowiedzi twierdzącej w lit. a lub b należy podać:</w:t>
            </w:r>
          </w:p>
        </w:tc>
      </w:tr>
      <w:tr>
        <w:trPr>
          <w:cantSplit w:val="0"/>
          <w:trHeight w:val="5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0512237549" w:lineRule="auto"/>
              <w:ind w:left="112.3583984375" w:right="495.9469604492187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identyfikator podatkowy NIP wszystkich  połączonych lub przejętych przedsiębiorców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1113700866699" w:lineRule="auto"/>
              <w:ind w:left="114.124755859375" w:right="133.392333984375" w:hanging="1.54556274414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łączną wartość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udzielonej wszystkim połączonym lub przejętym 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.896728515625" w:lineRule="auto"/>
              <w:ind w:left="112.3583984375" w:right="81.72668457031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przedsiębiorcom w okresie minionych 3 lat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9)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poprzedzających dzień wystąpienia z wnioskiem  o udzielenie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.800537109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70394897460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 przypadku zaznaczenia odpowiedzi twierdzącej w lit. c lub d należy podać:</w:t>
            </w:r>
          </w:p>
        </w:tc>
      </w:tr>
      <w:tr>
        <w:trPr>
          <w:cantSplit w:val="0"/>
          <w:trHeight w:val="5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4231567383" w:lineRule="auto"/>
              <w:ind w:left="112.3583984375" w:right="101.342773437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identyfikator podatkowy NIP przedsiębiorcy przed podziałem lub przekształceniem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.20559883117676" w:lineRule="auto"/>
              <w:ind w:left="112.3583984375" w:right="55.892333984375" w:firstLine="0.220794677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łączną wartość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udzielonej przedsiębiorcy istniejącemu przed podziałem lub  przekształceniem, w odniesieniu do działalności 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45654296875" w:line="249.21521186828613" w:lineRule="auto"/>
              <w:ind w:left="113.90396118164062" w:right="261.678466796875" w:hanging="0.220794677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przejmowanej przez podmiot, w okresie  minionych 3 lat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9)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poprzedzających dzień  wystąpienia z wnioskiem o udzielenie pomocy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2.8002929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785095214844" w:lineRule="auto"/>
              <w:ind w:left="112.57919311523438" w:right="51.6015625" w:firstLine="2.4288177490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Jeżeli nie jest możliwe ustalenie, jaka część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uzyskanej przez przedsiębiorcę przed podziałem  była przeznaczona na działalność przejętą przez podmiot, należy podać:</w:t>
            </w:r>
          </w:p>
        </w:tc>
      </w:tr>
      <w:tr>
        <w:trPr>
          <w:cantSplit w:val="0"/>
          <w:trHeight w:val="1464.5999145507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63333320617676" w:lineRule="auto"/>
              <w:ind w:left="112.3583984375" w:right="147.571411132812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łączną wartość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udzielonej przedsiębiorcy przed podziałem w okresie  minionych 3 lat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9)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poprzedzających dzień  wystąpienia z wnioskiem o udzielenie pomocy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.3988647460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50898742676" w:lineRule="auto"/>
              <w:ind w:left="112.3583984375" w:right="790.0625610351562" w:firstLine="1.10397338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wartość kapitału przedsiębiorcy przed  podziałem (w PLN)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2.8010559082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50898742676" w:lineRule="auto"/>
              <w:ind w:left="112.3583984375" w:right="760.3311157226562" w:firstLine="5.9616088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c) wartość kapitału podmiotu na moment  podziału (w PLN)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5.0" w:type="dxa"/>
        <w:jc w:val="left"/>
        <w:tblInd w:w="0.39840698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2610"/>
        <w:gridCol w:w="375"/>
        <w:gridCol w:w="2130"/>
        <w:gridCol w:w="2115"/>
        <w:tblGridChange w:id="0">
          <w:tblGrid>
            <w:gridCol w:w="2835"/>
            <w:gridCol w:w="2610"/>
            <w:gridCol w:w="375"/>
            <w:gridCol w:w="2130"/>
            <w:gridCol w:w="2115"/>
          </w:tblGrid>
        </w:tblGridChange>
      </w:tblGrid>
      <w:tr>
        <w:trPr>
          <w:cantSplit w:val="0"/>
          <w:trHeight w:val="316.8005371093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B. Informacje dotyczące sytuacji ekonomicznej podmiotu, któremu ma być udzielona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11)</w:t>
            </w:r>
          </w:p>
        </w:tc>
      </w:tr>
      <w:tr>
        <w:trPr>
          <w:cantSplit w:val="0"/>
          <w:trHeight w:val="592.799072265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91384124756" w:lineRule="auto"/>
              <w:ind w:left="114.56642150878906" w:right="49.10888671875" w:firstLine="22.74238586425781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1. Czy wobec podmiotu toczy się postępowanie upadłościowe lub restrukturyzacyjne lub czy spełnia on kryteria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kwalifikujące go do objęcia postępowaniem upadłościowym?</w:t>
            </w:r>
          </w:p>
        </w:tc>
      </w:tr>
      <w:tr>
        <w:trPr>
          <w:cantSplit w:val="0"/>
          <w:trHeight w:val="559.600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991455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1466.4001464843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4820747375488" w:lineRule="auto"/>
              <w:ind w:left="112.3583984375" w:right="48.00048828125" w:firstLine="7.06558227539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2. Czy podmiot będący przedsiębiorcą innym niż mikroprzedsiębiorca lub innym niż mały lub średni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rzedsiębiorca albo – w przypadku, o którym mowa w art. 4 ust. 7 rozporządzenia Komisji (UE) 2023/2831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z dnia 13 grudnia 2023 r. w sprawie stosowania art. 107 i 108 Traktatu o funkcjonowaniu Unii Europejskiej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– podmiot będący każdym przedsiębiorcą znajduje się w sytuacji gorszej niż sytuacja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kwalifikująca się do oceny kredytowej B-?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12)</w:t>
            </w:r>
          </w:p>
        </w:tc>
      </w:tr>
      <w:tr>
        <w:trPr>
          <w:cantSplit w:val="0"/>
          <w:trHeight w:val="55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991455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360229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 dotyczy</w:t>
            </w:r>
          </w:p>
        </w:tc>
      </w:tr>
      <w:tr>
        <w:trPr>
          <w:cantSplit w:val="0"/>
          <w:trHeight w:val="417.60009765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94387817382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3. Czy w okresie 3 lat poprzedzających dzień wystąpienia z wnioskiem o udzielenie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559.20043945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748825073242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podmiot odnotowuje rosnące straty?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62.19970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57919311523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obroty podmiotu maleją?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883.199462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59481811523" w:lineRule="auto"/>
              <w:ind w:left="113.02078247070312" w:right="434.61273193359375" w:firstLine="7.286376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c) zwiększeniu ulegają zapasy podmiotu lub  niewykorzystany potencjał do świadczenia  usług?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59.20043945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d) podmiot ma nadwyżki produkcji?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13)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2.799682617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69619750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e) zmniejsza się przepływ środków 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.1263427734375" w:line="240" w:lineRule="auto"/>
              <w:ind w:left="117.21595764160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finansowych?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59.19982910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11209106445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f) zwiększa się suma zadłużenia podmiotu?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2.799682617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4231567383" w:lineRule="auto"/>
              <w:ind w:left="113.90396118164062" w:right="902.7084350585938" w:firstLine="5.52001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g) rosną kwoty odsetek od zobowiązań  podmiotu?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3.200073242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2998561859131" w:lineRule="auto"/>
              <w:ind w:left="123.61915588378906" w:right="217.12493896484375" w:hanging="9.4944000244140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h) wartość aktywów netto podmiotu zmniejsza  się lub jest zerowa?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785095214844" w:lineRule="auto"/>
              <w:ind w:left="115.00801086425781" w:right="363.51531982421875" w:firstLine="4.19517517089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i) zaistniały inne okoliczności wskazujące na  trudności w zakresie płynności finansowej?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18.400268554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008010864257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Jeżeli tak, należy wskazać jakie:</w:t>
            </w:r>
          </w:p>
        </w:tc>
      </w:tr>
      <w:tr>
        <w:trPr>
          <w:cantSplit w:val="0"/>
          <w:trHeight w:val="1975.1998901367188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.0000610351562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4817314147949" w:lineRule="auto"/>
              <w:ind w:left="116.33277893066406" w:right="55.42236328125" w:firstLine="7.286376953125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C. Informacje dotyczące działalności gospodarczej prowadzonej przez podmiot, któremu ma być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udzielona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de minimis</w:t>
            </w:r>
          </w:p>
        </w:tc>
      </w:tr>
      <w:tr>
        <w:trPr>
          <w:cantSplit w:val="0"/>
          <w:trHeight w:val="467.999877929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5088500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1. Czy podmiot, któremu ma być udzielona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, prowadzi działalność:</w:t>
            </w:r>
          </w:p>
        </w:tc>
      </w:tr>
      <w:tr>
        <w:trPr>
          <w:cantSplit w:val="0"/>
          <w:trHeight w:val="611.9999694824219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882888794" w:lineRule="auto"/>
              <w:ind w:left="145.95840454101562" w:right="649.6466064453125" w:firstLine="8.611221313476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a) w zakresie produkcji podstawowej  produktów rybołówstwa i akwakultury?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14)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2.720031738281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8657817840576" w:lineRule="auto"/>
              <w:ind w:left="145.95840454101562" w:right="962.5936889648438" w:firstLine="1.10397338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b) w zakresie produkcji podstawowej  produktów rolnych wymienionych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604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62.80029296875" w:type="dxa"/>
        <w:jc w:val="left"/>
        <w:tblInd w:w="0.39840698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.6800231933594"/>
        <w:gridCol w:w="1125.52001953125"/>
        <w:gridCol w:w="1144.7999572753906"/>
        <w:gridCol w:w="1666.199951171875"/>
        <w:gridCol w:w="1322.39990234375"/>
        <w:gridCol w:w="223.599853515625"/>
        <w:gridCol w:w="1264.8004150390625"/>
        <w:gridCol w:w="422.39990234375"/>
        <w:gridCol w:w="2333.4002685546875"/>
        <w:tblGridChange w:id="0">
          <w:tblGrid>
            <w:gridCol w:w="559.6800231933594"/>
            <w:gridCol w:w="1125.52001953125"/>
            <w:gridCol w:w="1144.7999572753906"/>
            <w:gridCol w:w="1666.199951171875"/>
            <w:gridCol w:w="1322.39990234375"/>
            <w:gridCol w:w="223.599853515625"/>
            <w:gridCol w:w="1264.8004150390625"/>
            <w:gridCol w:w="422.39990234375"/>
            <w:gridCol w:w="2333.4002685546875"/>
          </w:tblGrid>
        </w:tblGridChange>
      </w:tblGrid>
      <w:tr>
        <w:trPr>
          <w:cantSplit w:val="0"/>
          <w:trHeight w:val="592.80029296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0512237549" w:lineRule="auto"/>
              <w:ind w:left="149.49119567871094" w:right="287.72674560546875" w:firstLine="1.54556274414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w załączniku I do Traktatu o funkcjonowaniu  Unii Europejskiej?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.79956054687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3016872406006" w:lineRule="auto"/>
              <w:ind w:left="116.99516296386719" w:right="307.19970703125" w:firstLine="2.42881774902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2. Czy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, o którą podmiot wnioskuje, będzie przeznaczona na działalność wskazaną w pkt 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lit. a lub b?</w:t>
            </w:r>
          </w:p>
        </w:tc>
      </w:tr>
      <w:tr>
        <w:trPr>
          <w:cantSplit w:val="0"/>
          <w:trHeight w:val="561.60034179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991455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883.199462890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90363883972168" w:lineRule="auto"/>
              <w:ind w:left="113.90396118164062" w:right="153.662109375" w:firstLine="8.39042663574218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3. W przypadku zaznaczenia odpowiedzi twierdzącej w pkt 1 lit. a lub b: czy jest zapewniona rozdzielność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rachunkowa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15)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uniemożliwiająca przeniesienie na wskazaną w tych literach działalność korzyści wynikających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z uzyskanej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(w jaki sposób)?</w:t>
            </w:r>
          </w:p>
        </w:tc>
      </w:tr>
      <w:tr>
        <w:trPr>
          <w:cantSplit w:val="0"/>
          <w:trHeight w:val="559.20043945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991455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360229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 dotyczy</w:t>
            </w:r>
          </w:p>
        </w:tc>
      </w:tr>
      <w:tr>
        <w:trPr>
          <w:cantSplit w:val="0"/>
          <w:trHeight w:val="1404.000244140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.3996582031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4818172454834" w:lineRule="auto"/>
              <w:ind w:left="120.96961975097656" w:right="48.115234375" w:hanging="5.07843017578125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D. Informacje dotyczące pomocy otrzymanej w odniesieniu do tych samych kosztów, na których pokrycie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ma być przeznaczona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d9d9d9" w:val="clear"/>
                <w:vertAlign w:val="baseline"/>
                <w:rtl w:val="0"/>
              </w:rPr>
              <w:t xml:space="preserve">, o którą podmiot wnioskuje</w:t>
            </w:r>
          </w:p>
        </w:tc>
      </w:tr>
      <w:tr>
        <w:trPr>
          <w:cantSplit w:val="0"/>
          <w:trHeight w:val="590.400390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0512237549" w:lineRule="auto"/>
              <w:ind w:left="117.21595764160156" w:right="927.1795654296875" w:firstLine="20.09284973144531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1. Czy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, o którą podmiot wnioskuje, zostanie przeznaczona na pokrycie dających się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zidentyfikować kosztów?</w:t>
            </w:r>
          </w:p>
        </w:tc>
      </w:tr>
      <w:tr>
        <w:trPr>
          <w:cantSplit w:val="0"/>
          <w:trHeight w:val="561.59912109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991455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</w:tr>
      <w:tr>
        <w:trPr>
          <w:cantSplit w:val="0"/>
          <w:trHeight w:val="590.400390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4231567383" w:lineRule="auto"/>
              <w:ind w:left="114.124755859375" w:right="65.1025390625" w:firstLine="5.2992248535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2. Jeżeli tak, to czy na pokrycie tych samych kosztów, o których mowa powyżej, podmiot otrzymał pomoc inną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niż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?</w:t>
            </w:r>
          </w:p>
        </w:tc>
      </w:tr>
      <w:tr>
        <w:trPr>
          <w:cantSplit w:val="0"/>
          <w:trHeight w:val="561.599731445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99145507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tak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95983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3602294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nie dotyczy</w:t>
            </w:r>
          </w:p>
        </w:tc>
      </w:tr>
      <w:tr>
        <w:trPr>
          <w:cantSplit w:val="0"/>
          <w:trHeight w:val="592.8002929687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60196113586426" w:lineRule="auto"/>
              <w:ind w:left="117.43675231933594" w:right="48.115234375" w:firstLine="4.85763549804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3. Jeżeli tak, należy wypełnić poniższą tabelę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16)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w odniesieniu do ww. pomocy innej niż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oraz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w odniesieniu do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na te same koszty</w:t>
            </w:r>
          </w:p>
        </w:tc>
      </w:tr>
      <w:tr>
        <w:trPr>
          <w:cantSplit w:val="0"/>
          <w:trHeight w:val="80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Dzień  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.5338134765625" w:line="265.35593032836914" w:lineRule="auto"/>
              <w:ind w:left="160.19271850585938" w:right="99.4047546386718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udzielenia  pomocy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Podmiot  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.5338134765625" w:line="265.35593032836914" w:lineRule="auto"/>
              <w:ind w:left="124.99908447265625" w:right="63.640441894531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udzielający  pomocy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.9547004699707" w:lineRule="auto"/>
              <w:ind w:left="137.5872802734375" w:right="79.83093261718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Podstawa prawna  udzielenia  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2213134765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pomocy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35593032836914" w:lineRule="auto"/>
              <w:ind w:left="209.58740234375" w:right="148.38378906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Przeznaczenie  pomocy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Forma pomocy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.35593032836914" w:lineRule="auto"/>
              <w:ind w:left="230.589599609375" w:right="171.56738281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Wartość pomocy brutto  (PLN)</w:t>
            </w:r>
          </w:p>
        </w:tc>
      </w:tr>
      <w:tr>
        <w:trPr>
          <w:cantSplit w:val="0"/>
          <w:trHeight w:val="40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.80090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.99975585937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81315612793" w:lineRule="auto"/>
              <w:ind w:left="112.3583984375" w:right="100.799560546875" w:firstLine="3.974380493164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4. Jeżeli w tabeli wykazano otrzymaną pomoc inną niż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, należy dodatkowo wypełnić lit. a–h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f2f2f2" w:val="clear"/>
                <w:vertAlign w:val="baseline"/>
                <w:rtl w:val="0"/>
              </w:rPr>
              <w:t xml:space="preserve">oniżej:</w:t>
            </w:r>
          </w:p>
        </w:tc>
      </w:tr>
      <w:tr>
        <w:trPr>
          <w:cantSplit w:val="0"/>
          <w:trHeight w:val="477.6000976562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696197509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a) opis przedsięwzięcia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5987243652344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46237182617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b) koszty kwalifikujące się do objęcia pomocą w wartości nominalnej i zdyskontowanej oraz ich rodzaje</w:t>
            </w:r>
          </w:p>
        </w:tc>
      </w:tr>
      <w:tr>
        <w:trPr>
          <w:cantSplit w:val="0"/>
          <w:trHeight w:val="477.5199890136719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.0000762939453" w:hRule="atLeast"/>
          <w:tblHeader w:val="0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3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c) maksymalna dopuszczalna intensywność pomocy</w:t>
            </w:r>
          </w:p>
        </w:tc>
      </w:tr>
    </w:tbl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62.80029296875" w:type="dxa"/>
        <w:jc w:val="left"/>
        <w:tblInd w:w="0.39840698242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62.80029296875"/>
        <w:tblGridChange w:id="0">
          <w:tblGrid>
            <w:gridCol w:w="10062.80029296875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761596679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d) intensywność pomocy już udzielonej w związku z kosztami, o których mowa w lit. b</w:t>
            </w:r>
          </w:p>
        </w:tc>
      </w:tr>
      <w:tr>
        <w:trPr>
          <w:cantSplit w:val="0"/>
          <w:trHeight w:val="47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3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e) lokalizacja przedsięwzięcia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17)</w:t>
            </w:r>
          </w:p>
        </w:tc>
      </w:tr>
      <w:tr>
        <w:trPr>
          <w:cantSplit w:val="0"/>
          <w:trHeight w:val="51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21595764160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f) cele, które mają być osiągnięte w związku z realizacją przedsięwzięcia</w:t>
            </w:r>
          </w:p>
        </w:tc>
      </w:tr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982391357421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g) etapy realizacji przedsięwzięcia</w:t>
            </w:r>
          </w:p>
        </w:tc>
      </w:tr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.7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87216186523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h) data rozpoczęcia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.200000127156578"/>
                <w:szCs w:val="23.200000127156578"/>
                <w:u w:val="none"/>
                <w:shd w:fill="auto" w:val="clear"/>
                <w:vertAlign w:val="superscript"/>
                <w:rtl w:val="0"/>
              </w:rPr>
              <w:t xml:space="preserve">18)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i zakończenia realizacji przedsięwzięcia</w:t>
            </w:r>
          </w:p>
        </w:tc>
      </w:tr>
      <w:tr>
        <w:trPr>
          <w:cantSplit w:val="0"/>
          <w:trHeight w:val="480.480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778930664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E. Informacje dotyczące osoby upoważnionej do przedstawienia informacji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332778930664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11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6.88003540039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_ 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.1259765625" w:line="240" w:lineRule="auto"/>
              <w:ind w:left="112.7999877929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 dzień miesiąc rok</w:t>
            </w:r>
          </w:p>
        </w:tc>
      </w:tr>
      <w:tr>
        <w:trPr>
          <w:cantSplit w:val="0"/>
          <w:trHeight w:val="50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710357666015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Stanowisko służbowe</w:t>
            </w:r>
          </w:p>
        </w:tc>
      </w:tr>
      <w:tr>
        <w:trPr>
          <w:cantSplit w:val="0"/>
          <w:trHeight w:val="559.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4960021972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Numer telefonu</w:t>
            </w:r>
          </w:p>
        </w:tc>
      </w:tr>
      <w:tr>
        <w:trPr>
          <w:cantSplit w:val="0"/>
          <w:trHeight w:val="57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320007324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Imię, nazwiskoi podpis</w:t>
            </w:r>
          </w:p>
        </w:tc>
      </w:tr>
      <w:tr>
        <w:trPr>
          <w:cantSplit w:val="0"/>
          <w:trHeight w:val="50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.398406982421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6767282485962" w:lineRule="auto"/>
        <w:ind w:left="0" w:right="367.198486328125" w:firstLine="14.78401184082031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 przypadku gdy o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wnioskuje wspólnik spółki cywilnej, jawnej albo partnerskiej, komplementariusz  spółki komandytowej albo komandytowo-akcyjnej niebędący akcjonariuszem, wspólnik jednoosobowej spółki z ograniczoną  odpowiedzialnością albo akcjonariusz prostej spółki akcyjnej lub inny podmiot, na który została przeniesiona  odpowiedzialność podatkowa, w związku z działalnością prowadzoną w tej spółce, podaje się informacje dotyczące tej spółki.  W przypadku spółki cywilnej należy podać NIP tej spółki, nazwę, pod jaką spółka funkcjonuje na rynku, oraz miejsce  prowadzenia działalności, a w przypadku braku nazwy i miejsca prowadzenia działalności – imiona i nazwiska oraz adresy  wszystkich wspólników tej spółki.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06072998046875" w:line="229.25072193145752" w:lineRule="auto"/>
        <w:ind w:left="0" w:right="365.103759765625" w:firstLine="4.28642272949218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Wypełnia się w przypadku, gdy o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wnioskuje wspólnik spółki cywilnej, jawnej albo partnerskiej,  komplementariusz spółki komandytowej albo komandytowo-akcyjnej niebędący akcjonariuszem, wspólnik jednoosobowej  spółki z ograniczoną odpowiedzialnością albo akcjonariusz prostej spółki akcyjnej lub inny podmiot, na który została  przeniesiona odpowiedzialność podatkowa, w związku z działalnością prowadzoną w tej spółce (podaje się informacje  dotyczące tego wspólnika, akcjonariusza albo komplementariusza lub osoby trzeciej, na którą przeniesiono odpowiedzialność  podatkową).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22369384765625" w:line="240" w:lineRule="auto"/>
        <w:ind w:left="5.971221923828125" w:right="0" w:firstLine="0"/>
        <w:jc w:val="lef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ile posiada identyfikator podatkowy NIP.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22369384765625" w:line="240" w:lineRule="auto"/>
        <w:ind w:left="5.97122192382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000000105963814"/>
          <w:szCs w:val="36.00000010596381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Wpisuje się siedmiocyfrowy identyfikator określony zgodnie z rozporządzeniem Rady Ministrów z dnia 15 grudnia  1998 r. w sprawie szczegółowych zasad prowadzenia, stosowania i udostępniania krajowego rejestru urzędowego  podziału terytorialnego kraju oraz związanych z tym obowiązków organów administracji rządowej i jednostek samorządu  terytorialnego (Dz. U. poz. 1031, z późn. zm.).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8764648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Zaznacza się właściwą pozycję znakiem X.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5341796875" w:line="239.16325092315674" w:lineRule="auto"/>
        <w:ind w:left="0" w:right="366.845703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6)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Podaje się klasę działalności, w związku z którą podmiot ubiega się o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 Jeżeli brak jest możliwości  ustalenia jednej takiej działalności, podaje się klasę PKD tej działalności, która generuje największy przychód.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7)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Wypełnia się do dnia 31 grudnia 2026 r., jeżeli podmiot ubiegający się o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nie dostosował tej klasy  działalności do rozporządzenia Rady Ministrów z dnia 18 grudnia 2024 r. w sprawie Polskiej Klasyfikacji Działalności  (PKD) (Dz. U. poz. 1936), jednak w przypadkach określonych w § 3 rozporządzenia Rady Ministrów z dnia 18 grudnia  2024 r. w sprawie Polskiej Klasyfikacji Działalności (PKD) kod PKD 93.29.Z według PKD 2007 może być podawany  tylko do dnia 31 grudnia 2025 r.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48095703125" w:line="222.98668384552002" w:lineRule="auto"/>
        <w:ind w:left="0" w:right="372.554931640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8)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Za powiązane nie uważa się podmiotów, w przypadku których powiązanie występuje wyłącznie za pośrednictwem  organu publicznego, np. Skarbu Państwa albo jednostki samorządu terytorialnego.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410888671875" w:line="227.716326713562" w:lineRule="auto"/>
        <w:ind w:left="0" w:right="368.60229492187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Okres minionych 3 lat należy rozumieć w ten sposób, że jeżeli na przykład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była udzielona w dniu  5 stycznia 2024 r., uwzględnieniu podlega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 rolnictwie lub rybołówstwie  udzielona począwszy od dnia 5 stycznia 2021 r. do dnia 5 stycznia 2024 r. włącznie.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095703125" w:line="228.05706024169922" w:lineRule="auto"/>
        <w:ind w:left="0" w:right="370.793457031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10)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Podaje się wartość pomocy w euro obliczoną zgodnie z art. 11 ust. 3 ustawy z dnia 30 kwietnia 2004 r. o postępowaniu  w sprawach dotyczących pomocy publicznej (Dz. U. z 2025 r. poz. 468), rozporządzeniem Rady Ministrów z dnia 11  sierpnia 2004 r. w sprawie szczegółowego sposobu obliczania wartości pomocy publicznej udzielanej w różnych formach  (Dz. U. z 2018 r. poz. 461) oraz właściwymi przepisami unijnymi.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4766845703125" w:line="229.26628589630127" w:lineRule="auto"/>
        <w:ind w:left="0" w:right="366.1926269531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Wypełnia się jedynie w przypadku podmiotów, którym ma być udzielona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, której wartość jest  obliczana po ustaleniu ich stopy referencyjnej (tj. w formie takiej, jak: pożyczki, gwarancje, odroczenia, rozłożenia na  raty), z wyjątkiem podmiotów, którym pomoc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 minimis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ma być udzielona na podstawie art. 34a ustawy z dnia 8 maja  1997 r. o poręczeniach i gwarancjach udzielanych przez Skarb Państwa oraz niektóre osoby prawne (Dz. U. z 2024 r.  poz. 291), oraz osób fizycznych, które na dzień złożenia informacji określonych w niniejszym rozporządzeniu nie  rozpoczęły prowadzenia działalności gospodarczej.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2099609375" w:line="227.8947114944458" w:lineRule="auto"/>
        <w:ind w:left="0" w:right="370.56030273437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Ocena kredytowa B- oznacza wysokie ryzyko kredytowe. Zdolność do obsługi zobowiązań istnieje jedynie przy  sprzyjających warunkach zewnętrznych. Poziom odzyskania wierzytelności w przypadku wystąpienia niewypłacalności  jest średni lub niski.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24365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Dotyczy wyłącznie producentów.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1162109375" w:line="228.79747867584229" w:lineRule="auto"/>
        <w:ind w:left="0" w:right="374.1711425781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Objętych rozporządzeniem Parlamentu Europejskiego i Rady (UE) nr 1379/2013 z dnia 11 grudnia 2013 r. w sprawie  wspólnej organizacji rynków produktów rybołówstwa i akwakultury, zmieniającym rozporządzenia Rady (WE) nr  1184/2006 i (WE) nr 1224/2009 oraz uchylającym rozporządzenie Rady (WE) nr 104/2000 (Dz. Urz. UE L 354 z  28.12.2013, str. 1, z późn. zm.).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101806640625" w:line="228.80370140075684" w:lineRule="auto"/>
        <w:ind w:left="0" w:right="368.1945800781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Rozdzielność rachunkowa określonej działalności gospodarczej polega na prowadzeniu odrębnej ewidencji dla tej  działalności gospodarczej oraz prawidłowym przypisywaniu przychodów i kosztów na podstawie konsekwentnie  stosowanych i mających obiektywne uzasadnienie metod, a także na określeniu w dokumentacji, o której mowa w art. 10  ustawy z dnia 29 września 1994 r. o rachunkowości (Dz. U. z 2023 r. poz. 120, z późn zm.), zasad prowadzenia odrębnej  ewidencji oraz metod przypisywania kosztów i przychodów.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10363769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16)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Wypełnia się zgodnie z „Instrukcją wypełnienia tabeli w części D formularza”.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1168212890625" w:line="223.46802234649658" w:lineRule="auto"/>
        <w:ind w:left="0" w:right="377.618408203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17)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Należy podać dokładny adres przedsięwzięcia. Jeżeli nie jest możliwe wskazanie dokładnego adresu, należy podać  lokalizację przedsięwzięcia przynajmniej na poziomie podregionu.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31011962890625" w:line="229.2659568786621" w:lineRule="auto"/>
        <w:ind w:left="0" w:right="370.209960937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000006357829"/>
          <w:szCs w:val="21.60000006357829"/>
          <w:u w:val="none"/>
          <w:shd w:fill="auto" w:val="clear"/>
          <w:vertAlign w:val="superscript"/>
          <w:rtl w:val="0"/>
        </w:rPr>
        <w:t xml:space="preserve">18)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Rozpoczęcie realizacji przedsięwzięcia należy definiować zgodnie z właściwymi przepisami prawa unijnego.  Przykładowo, zgodnie z art. 2 pkt 23 rozporządzenia Komisji (UE) nr 651/2014 z dnia 17 czerwca 2014 r. uznającego  niektóre rodzaje pomocy za zgodne z rynkiem wewnętrznym w zastosowaniu art. 107 i 108 Traktatu (Dz. Urz. UE L 187  z 26.06.2014, str. 1, z późn. zm.), rozpoczęcie prac oznacza rozpoczęcie robót budowlanych związanych z inwestycją lub  pierwsze prawnie wiążące zobowiązanie do zamówienia urządzeń lub inne zobowiązanie, które sprawia, że inwestycja  staje się nieodwracalna, zależnie od tego, co nastąpi najpierw.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1.5303039550781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1.530303955078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1.5303039550781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62.800598144531" w:type="dxa"/>
        <w:jc w:val="left"/>
        <w:tblInd w:w="413.1983947753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62.800598144531"/>
        <w:tblGridChange w:id="0">
          <w:tblGrid>
            <w:gridCol w:w="10062.800598144531"/>
          </w:tblGrid>
        </w:tblGridChange>
      </w:tblGrid>
      <w:tr>
        <w:trPr>
          <w:cantSplit w:val="0"/>
          <w:trHeight w:val="5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.296020507812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7e6e6" w:val="clear"/>
                <w:vertAlign w:val="baseline"/>
                <w:rtl w:val="0"/>
              </w:rPr>
              <w:t xml:space="preserve">Instrukcja wypełnienia tabeli w części D formularza</w:t>
            </w:r>
          </w:p>
        </w:tc>
      </w:tr>
      <w:tr>
        <w:trPr>
          <w:cantSplit w:val="0"/>
          <w:trHeight w:val="146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4820747375488" w:lineRule="auto"/>
              <w:ind w:left="98.41926574707031" w:right="199.930419921875" w:firstLine="14.131164550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ależy podać informacje o dotychczas otrzymanej pomocy, w odniesieniu do tych samych kosztów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kwalifikujących się do objęcia pomocą, na których pokrycie będzie udzielana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. Na przykład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j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eżeli podmiot ubiegający się o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de minimis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otrzymał w przeszłości pomoc w związku z realizacją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inwestycji, należy wykazać jedynie pomoc przeznaczoną na te same koszty kwalifikujące się do objęcia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omocą, na których pokrycie ma być udzielona pomoc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91384124756" w:lineRule="auto"/>
              <w:ind w:left="117.18727111816406" w:right="701.368408203125" w:firstLine="22.52159118652343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1. Dzień udzielenia pomocy (kol. 2) – należy podać dzień udzielenia pomocy w rozumieniu art. 2 pkt 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ustawy z dnia 30 kwietnia 2004 r. o postępowaniu w sprawach dotyczących pomocy publicznej.</w:t>
            </w:r>
          </w:p>
        </w:tc>
      </w:tr>
      <w:tr>
        <w:trPr>
          <w:cantSplit w:val="0"/>
          <w:trHeight w:val="117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2.9387664794922" w:lineRule="auto"/>
              <w:ind w:left="116.30401611328125" w:right="63.526611328125" w:firstLine="5.52001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2. Podmiot udzielający pomocy (kol. 3) – należy podać pełną nazwę i adres podmiotu, który udzielił pomocy.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W przypadku gdy podmiot uzyskał pomoc na podstawie aktu normatywnego, który uzależnia nabycie prawa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otrzymania pomocy wyłącznie od spełnienia przesłanek w nim określonych, bez konieczności wydania decyzji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albo zawarcia umowy, należy pozostawić to miejsce niewypełnione.</w:t>
            </w:r>
          </w:p>
        </w:tc>
      </w:tr>
      <w:tr>
        <w:trPr>
          <w:cantSplit w:val="0"/>
          <w:trHeight w:val="1464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6177730560303" w:lineRule="auto"/>
              <w:ind w:left="98.41926574707031" w:right="150.6396484375" w:firstLine="26.275177001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3. Podstawa prawna udzielenia pomocy (kol. 4) – należy podać przepis oraz nazwę ustawy będącej podstawą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udzielenia pomocy. Jeżeli podstawą udzielenia pomocy był akt wykonawczy do ustawy, należy również podać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j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ego nazwę. Jeżeli podstawą udzielenia pomocy była decyzja, uchwała lub umowa, należy również podać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symbol określający ten akt: w przypadku decyzji – numer decyzji, w przypadku uchwały – numer uchwały,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w przypadku umowy – numer, przedmiot oraz strony umowy.</w:t>
            </w:r>
          </w:p>
        </w:tc>
      </w:tr>
      <w:tr>
        <w:trPr>
          <w:cantSplit w:val="0"/>
          <w:trHeight w:val="14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481388092041" w:lineRule="auto"/>
              <w:ind w:left="114.75845336914062" w:right="81.29638671875" w:firstLine="3.09120178222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4. Przeznaczenie pomocy (kol. 5) – należy podać kod wskazujący przeznaczenie otrzymanej pomocy określony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zgodnie z rozporządzeniem Rady Ministrów z dnia 7 sierpnia 2008 r. w sprawie sprawozdań o udzielonej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pomocy publicznej, informacji o nieudzieleniu takiej pomocy oraz sprawozdań o zaległościach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rzedsiębiorców we wpłatach świadczeń należnych na rzecz sektora finansów publicznych (Dz. U. z 2024 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poz. 161, z późn. zm.).</w:t>
            </w:r>
          </w:p>
        </w:tc>
      </w:tr>
      <w:tr>
        <w:trPr>
          <w:cantSplit w:val="0"/>
          <w:trHeight w:val="117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6623477935791" w:lineRule="auto"/>
              <w:ind w:left="114.75845336914062" w:right="476.824951171875" w:firstLine="7.50717163085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5. Forma pomocy (kol. 6) – należy podać kod oznaczający właściwą formę pomocy określony zgodnie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z rozporządzeniem Rady Ministrów z dnia 7 sierpnia 2008 r. w sprawie sprawozdań o udzielonej pomocy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ublicznej, informacji o nieudzieleniu takiej pomocy oraz sprawozdań o zaległościach przedsiębiorców we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wpłatach świadczeń należnych na rzecz sektora finansów publicznych.</w:t>
            </w:r>
          </w:p>
        </w:tc>
      </w:tr>
      <w:tr>
        <w:trPr>
          <w:cantSplit w:val="0"/>
          <w:trHeight w:val="8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.02432441711426" w:lineRule="auto"/>
              <w:ind w:left="116.52481079101562" w:right="355.8837890625" w:firstLine="8.39042663574218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6. Wartość pomocy brutto (PLN) (kol. 7) – jako ekwiwalent dotacji brutto obliczony zgodnie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z rozporządzeniem Rady Ministrów z dnia 11 sierpnia 2004 r. w sprawie szczegółowego sposobu obliczania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highlight w:val="white"/>
                <w:u w:val="none"/>
                <w:vertAlign w:val="baseline"/>
                <w:rtl w:val="0"/>
              </w:rPr>
              <w:t xml:space="preserve">wartości pomocy publicznej udzielanej w różnych formach oraz z właściwymi przepisami unijnymi.</w:t>
            </w:r>
          </w:p>
        </w:tc>
      </w:tr>
    </w:tbl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025.2799987792969" w:top="720" w:left="719.6015930175781" w:right="710.7995605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